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62" w:rsidRDefault="00B6220D" w:rsidP="00D722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20D" w:rsidRPr="004F15AA" w:rsidRDefault="00B6220D" w:rsidP="00B6220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F15AA">
        <w:rPr>
          <w:rFonts w:ascii="Times New Roman" w:hAnsi="Times New Roman" w:cs="Times New Roman"/>
          <w:b/>
          <w:sz w:val="36"/>
          <w:szCs w:val="36"/>
          <w:u w:val="single"/>
        </w:rPr>
        <w:t>Отчёт о работе администрации                                                                                  Хребтовского городского поселения за 201</w:t>
      </w:r>
      <w:r w:rsidR="00124070">
        <w:rPr>
          <w:rFonts w:ascii="Times New Roman" w:hAnsi="Times New Roman" w:cs="Times New Roman"/>
          <w:b/>
          <w:sz w:val="36"/>
          <w:szCs w:val="36"/>
          <w:u w:val="single"/>
        </w:rPr>
        <w:t>6</w:t>
      </w:r>
      <w:r w:rsidRPr="004F15A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</w:t>
      </w:r>
    </w:p>
    <w:p w:rsidR="00D72262" w:rsidRDefault="00D72262" w:rsidP="00D72262"/>
    <w:p w:rsidR="00D72262" w:rsidRPr="00EE46F7" w:rsidRDefault="00D72262" w:rsidP="00D72262">
      <w:pPr>
        <w:pStyle w:val="Default"/>
        <w:ind w:firstLine="709"/>
        <w:jc w:val="both"/>
        <w:rPr>
          <w:sz w:val="28"/>
          <w:szCs w:val="28"/>
        </w:rPr>
      </w:pPr>
      <w:r w:rsidRPr="00250AC8">
        <w:rPr>
          <w:sz w:val="28"/>
          <w:szCs w:val="28"/>
        </w:rPr>
        <w:t>Хребтовское муниципальное образование со статусом городского поселения входит в состав Нижнеилимского районного муниципального образ</w:t>
      </w:r>
      <w:r>
        <w:rPr>
          <w:sz w:val="28"/>
          <w:szCs w:val="28"/>
        </w:rPr>
        <w:t>ования Иркутской области в соот</w:t>
      </w:r>
      <w:r w:rsidRPr="00250AC8">
        <w:rPr>
          <w:sz w:val="28"/>
          <w:szCs w:val="28"/>
        </w:rPr>
        <w:t xml:space="preserve">ветствии с законом Иркутской области </w:t>
      </w:r>
      <w:r w:rsidRPr="00EE46F7">
        <w:rPr>
          <w:sz w:val="28"/>
          <w:szCs w:val="28"/>
        </w:rPr>
        <w:t xml:space="preserve">от 16.12.2004 г. № 96-оз «О статусе и границах муниципальных образований Нижнеилимского района Иркутской области». Хребтовское муниципальное образование расположено в </w:t>
      </w:r>
      <w:r w:rsidRPr="00F768D6">
        <w:rPr>
          <w:rFonts w:eastAsia="+mn-ea"/>
          <w:kern w:val="24"/>
          <w:sz w:val="28"/>
          <w:szCs w:val="28"/>
        </w:rPr>
        <w:t xml:space="preserve">северо-восточной </w:t>
      </w:r>
      <w:r w:rsidRPr="00EE46F7">
        <w:rPr>
          <w:sz w:val="28"/>
          <w:szCs w:val="28"/>
        </w:rPr>
        <w:t>части территории Нижнеилимского муниципального района</w:t>
      </w:r>
      <w:r w:rsidR="0063351D">
        <w:rPr>
          <w:sz w:val="28"/>
          <w:szCs w:val="28"/>
        </w:rPr>
        <w:t xml:space="preserve">. </w:t>
      </w:r>
    </w:p>
    <w:p w:rsidR="00D72262" w:rsidRPr="00F768D6" w:rsidRDefault="00D72262" w:rsidP="00D72262">
      <w:pPr>
        <w:pStyle w:val="Default"/>
        <w:ind w:firstLine="709"/>
        <w:jc w:val="both"/>
        <w:rPr>
          <w:sz w:val="28"/>
          <w:szCs w:val="28"/>
        </w:rPr>
      </w:pPr>
      <w:r w:rsidRPr="00F768D6">
        <w:rPr>
          <w:sz w:val="28"/>
          <w:szCs w:val="28"/>
        </w:rPr>
        <w:t xml:space="preserve">Хребтовское городское поселение находится на </w:t>
      </w:r>
      <w:r w:rsidRPr="00F768D6">
        <w:rPr>
          <w:rFonts w:eastAsia="+mn-ea"/>
          <w:kern w:val="24"/>
          <w:sz w:val="28"/>
          <w:szCs w:val="28"/>
        </w:rPr>
        <w:t xml:space="preserve">Восточно-Сибирском плоскогорье, вдоль Ангаро-Ленского тракта, </w:t>
      </w:r>
      <w:r w:rsidRPr="00F768D6">
        <w:rPr>
          <w:sz w:val="28"/>
          <w:szCs w:val="28"/>
        </w:rPr>
        <w:t>с высотой рельефа 600-750 м.</w:t>
      </w:r>
      <w:r w:rsidR="0063351D">
        <w:rPr>
          <w:sz w:val="28"/>
          <w:szCs w:val="28"/>
        </w:rPr>
        <w:t xml:space="preserve"> </w:t>
      </w:r>
      <w:r w:rsidRPr="00EE46F7">
        <w:rPr>
          <w:rFonts w:eastAsia="Times New Roman"/>
          <w:sz w:val="28"/>
          <w:szCs w:val="28"/>
          <w:lang w:eastAsia="ru-RU"/>
        </w:rPr>
        <w:t xml:space="preserve">Посёлок расположен на водораздельном хребте. Глубина скважин от 40,0 до </w:t>
      </w:r>
      <w:smartTag w:uri="urn:schemas-microsoft-com:office:smarttags" w:element="metricconverter">
        <w:smartTagPr>
          <w:attr w:name="ProductID" w:val="250,0 метров"/>
        </w:smartTagPr>
        <w:r w:rsidRPr="00EE46F7">
          <w:rPr>
            <w:rFonts w:eastAsia="Times New Roman"/>
            <w:sz w:val="28"/>
            <w:szCs w:val="28"/>
            <w:lang w:eastAsia="ru-RU"/>
          </w:rPr>
          <w:t>250,0 метров</w:t>
        </w:r>
      </w:smartTag>
      <w:r w:rsidR="006F195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768D6">
        <w:rPr>
          <w:rFonts w:eastAsia="+mn-ea"/>
          <w:kern w:val="24"/>
          <w:sz w:val="28"/>
          <w:szCs w:val="28"/>
        </w:rPr>
        <w:t>Отличительной чертой поселка является то, что он расположен на высоте 160 метров над уровнем моря, по отношению к реке Илим</w:t>
      </w:r>
      <w:r>
        <w:rPr>
          <w:rFonts w:eastAsia="+mn-ea"/>
          <w:kern w:val="24"/>
          <w:sz w:val="28"/>
          <w:szCs w:val="28"/>
        </w:rPr>
        <w:t>.</w:t>
      </w:r>
    </w:p>
    <w:p w:rsidR="00D72262" w:rsidRDefault="00D72262" w:rsidP="00D72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C8">
        <w:rPr>
          <w:rFonts w:ascii="Times New Roman" w:hAnsi="Times New Roman" w:cs="Times New Roman"/>
          <w:sz w:val="28"/>
          <w:szCs w:val="28"/>
        </w:rPr>
        <w:t xml:space="preserve">Хребтовское муниципальное образование граничит </w:t>
      </w:r>
      <w:r>
        <w:rPr>
          <w:rFonts w:ascii="Times New Roman" w:hAnsi="Times New Roman" w:cs="Times New Roman"/>
          <w:sz w:val="28"/>
          <w:szCs w:val="28"/>
        </w:rPr>
        <w:t>на юге и юго-западе – с Железно</w:t>
      </w:r>
      <w:r w:rsidRPr="00250AC8">
        <w:rPr>
          <w:rFonts w:ascii="Times New Roman" w:hAnsi="Times New Roman" w:cs="Times New Roman"/>
          <w:sz w:val="28"/>
          <w:szCs w:val="28"/>
        </w:rPr>
        <w:t>горским муниципальным образованием, а на протяжении</w:t>
      </w:r>
      <w:r>
        <w:rPr>
          <w:rFonts w:ascii="Times New Roman" w:hAnsi="Times New Roman" w:cs="Times New Roman"/>
          <w:sz w:val="28"/>
          <w:szCs w:val="28"/>
        </w:rPr>
        <w:t xml:space="preserve"> остальной границы - с межселен</w:t>
      </w:r>
      <w:r w:rsidRPr="00250AC8">
        <w:rPr>
          <w:rFonts w:ascii="Times New Roman" w:hAnsi="Times New Roman" w:cs="Times New Roman"/>
          <w:sz w:val="28"/>
          <w:szCs w:val="28"/>
        </w:rPr>
        <w:t>ными территориями Нижнеилимского муниципального района.</w:t>
      </w:r>
    </w:p>
    <w:p w:rsidR="00D72262" w:rsidRPr="00AC4E32" w:rsidRDefault="00D72262" w:rsidP="00B6220D">
      <w:pPr>
        <w:pStyle w:val="a3"/>
        <w:spacing w:before="0" w:beforeAutospacing="0" w:after="0" w:afterAutospacing="0"/>
        <w:ind w:firstLine="36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Хребтовское муни</w:t>
      </w:r>
      <w:r w:rsidRPr="00250AC8">
        <w:rPr>
          <w:sz w:val="28"/>
          <w:szCs w:val="28"/>
        </w:rPr>
        <w:t>ципальное образование входят рабочий поселок Хребтовая</w:t>
      </w:r>
      <w:r>
        <w:rPr>
          <w:sz w:val="28"/>
          <w:szCs w:val="28"/>
        </w:rPr>
        <w:t xml:space="preserve"> со статусом городского населен</w:t>
      </w:r>
      <w:r w:rsidRPr="00250AC8">
        <w:rPr>
          <w:sz w:val="28"/>
          <w:szCs w:val="28"/>
        </w:rPr>
        <w:t>ного пункта</w:t>
      </w:r>
      <w:r>
        <w:rPr>
          <w:sz w:val="28"/>
          <w:szCs w:val="28"/>
        </w:rPr>
        <w:t>,</w:t>
      </w:r>
      <w:r w:rsidRPr="00250AC8">
        <w:rPr>
          <w:sz w:val="28"/>
          <w:szCs w:val="28"/>
        </w:rPr>
        <w:t xml:space="preserve"> сельский населенный пункт - деревня Карстовая. Административным центром муниципального образования является р.п. Хребтовая. </w:t>
      </w:r>
      <w:r w:rsidRPr="00796C1B">
        <w:rPr>
          <w:sz w:val="28"/>
          <w:szCs w:val="28"/>
        </w:rPr>
        <w:t xml:space="preserve">Территория Хребтовского городского поселения в границах муниципального образования, установленных в соответствии с законом Иркутской области от </w:t>
      </w:r>
      <w:r w:rsidRPr="00AC4E32">
        <w:rPr>
          <w:sz w:val="28"/>
          <w:szCs w:val="28"/>
        </w:rPr>
        <w:t>16.12.2004 г. № 96-оз «О статусе и границах муниципальных образований Нижнеилимского района Иркутской области», составляет 39 641,14 га.</w:t>
      </w:r>
      <w:r w:rsidRPr="00AC4E32">
        <w:rPr>
          <w:rFonts w:eastAsia="+mn-ea"/>
          <w:color w:val="000000"/>
          <w:kern w:val="24"/>
          <w:sz w:val="28"/>
          <w:szCs w:val="28"/>
        </w:rPr>
        <w:t xml:space="preserve"> Земли в черте поселений, входящих в состав МО составляют 13,9га.</w:t>
      </w:r>
    </w:p>
    <w:p w:rsidR="00D72262" w:rsidRPr="00CA4BD4" w:rsidRDefault="00D72262" w:rsidP="00D72262">
      <w:pPr>
        <w:pStyle w:val="Default"/>
        <w:ind w:firstLine="709"/>
        <w:jc w:val="both"/>
        <w:rPr>
          <w:sz w:val="18"/>
          <w:szCs w:val="18"/>
        </w:rPr>
      </w:pPr>
    </w:p>
    <w:p w:rsidR="005D7C59" w:rsidRDefault="00D72262" w:rsidP="00D72262">
      <w:pPr>
        <w:pStyle w:val="Default"/>
        <w:ind w:firstLine="709"/>
        <w:jc w:val="both"/>
        <w:rPr>
          <w:sz w:val="28"/>
          <w:szCs w:val="28"/>
        </w:rPr>
      </w:pPr>
      <w:r w:rsidRPr="00C54B56">
        <w:rPr>
          <w:sz w:val="28"/>
          <w:szCs w:val="28"/>
        </w:rPr>
        <w:t xml:space="preserve">По данным госстатистики, постоянное население муниципального образования </w:t>
      </w:r>
      <w:r w:rsidR="00C54B56" w:rsidRPr="00C54B56">
        <w:rPr>
          <w:sz w:val="28"/>
          <w:szCs w:val="28"/>
        </w:rPr>
        <w:t>на 01.01.201</w:t>
      </w:r>
      <w:r w:rsidR="00124070">
        <w:rPr>
          <w:sz w:val="28"/>
          <w:szCs w:val="28"/>
        </w:rPr>
        <w:t>6</w:t>
      </w:r>
      <w:r w:rsidR="00C54B56" w:rsidRPr="00C54B56">
        <w:rPr>
          <w:sz w:val="28"/>
          <w:szCs w:val="28"/>
        </w:rPr>
        <w:t xml:space="preserve"> год состав</w:t>
      </w:r>
      <w:r w:rsidR="00C54B56">
        <w:rPr>
          <w:sz w:val="28"/>
          <w:szCs w:val="28"/>
        </w:rPr>
        <w:t>и</w:t>
      </w:r>
      <w:r w:rsidR="00C54B56" w:rsidRPr="00C54B56">
        <w:rPr>
          <w:sz w:val="28"/>
          <w:szCs w:val="28"/>
        </w:rPr>
        <w:t>ло1</w:t>
      </w:r>
      <w:r w:rsidR="006E3C11">
        <w:rPr>
          <w:sz w:val="28"/>
          <w:szCs w:val="28"/>
        </w:rPr>
        <w:t>3</w:t>
      </w:r>
      <w:r w:rsidR="00124070">
        <w:rPr>
          <w:sz w:val="28"/>
          <w:szCs w:val="28"/>
        </w:rPr>
        <w:t>23</w:t>
      </w:r>
      <w:r w:rsidRPr="00C54B56">
        <w:rPr>
          <w:sz w:val="28"/>
          <w:szCs w:val="28"/>
        </w:rPr>
        <w:t xml:space="preserve"> тыс. чел. </w:t>
      </w:r>
      <w:r w:rsidR="00A67364" w:rsidRPr="00C54B56">
        <w:rPr>
          <w:sz w:val="28"/>
          <w:szCs w:val="28"/>
        </w:rPr>
        <w:t>Фактически на</w:t>
      </w:r>
      <w:r w:rsidR="00A67364" w:rsidRPr="00A67364">
        <w:rPr>
          <w:sz w:val="28"/>
          <w:szCs w:val="28"/>
        </w:rPr>
        <w:t xml:space="preserve"> территории Хребтовского городского поселения </w:t>
      </w:r>
      <w:r w:rsidR="00124070">
        <w:rPr>
          <w:sz w:val="28"/>
          <w:szCs w:val="28"/>
        </w:rPr>
        <w:t>зарегистрировано</w:t>
      </w:r>
      <w:r w:rsidR="00A67364" w:rsidRPr="00A67364">
        <w:rPr>
          <w:sz w:val="28"/>
          <w:szCs w:val="28"/>
        </w:rPr>
        <w:t xml:space="preserve"> 1</w:t>
      </w:r>
      <w:r w:rsidR="0004385C">
        <w:rPr>
          <w:sz w:val="28"/>
          <w:szCs w:val="28"/>
        </w:rPr>
        <w:t>804</w:t>
      </w:r>
      <w:r w:rsidR="00A67364" w:rsidRPr="00A67364">
        <w:rPr>
          <w:sz w:val="28"/>
          <w:szCs w:val="28"/>
        </w:rPr>
        <w:t>человека</w:t>
      </w:r>
      <w:r w:rsidR="006F1955">
        <w:rPr>
          <w:sz w:val="28"/>
          <w:szCs w:val="28"/>
        </w:rPr>
        <w:t xml:space="preserve"> </w:t>
      </w:r>
      <w:r w:rsidR="00124070">
        <w:rPr>
          <w:sz w:val="28"/>
          <w:szCs w:val="28"/>
        </w:rPr>
        <w:t>,22 человека снято с регистрационного учета в судебном порядке.</w:t>
      </w:r>
    </w:p>
    <w:p w:rsidR="00D72262" w:rsidRPr="00A67364" w:rsidRDefault="00D72262" w:rsidP="00D72262">
      <w:pPr>
        <w:pStyle w:val="Default"/>
        <w:ind w:firstLine="709"/>
        <w:jc w:val="both"/>
        <w:rPr>
          <w:sz w:val="28"/>
          <w:szCs w:val="28"/>
        </w:rPr>
      </w:pPr>
      <w:r w:rsidRPr="00A67364">
        <w:rPr>
          <w:sz w:val="28"/>
          <w:szCs w:val="28"/>
        </w:rPr>
        <w:t>Из них:</w:t>
      </w:r>
    </w:p>
    <w:p w:rsidR="00D72262" w:rsidRPr="00A67364" w:rsidRDefault="00D72262" w:rsidP="00D7226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67364">
        <w:rPr>
          <w:sz w:val="28"/>
          <w:szCs w:val="28"/>
        </w:rPr>
        <w:t>трудоспособного населения – 7</w:t>
      </w:r>
      <w:r w:rsidR="00124070">
        <w:rPr>
          <w:sz w:val="28"/>
          <w:szCs w:val="28"/>
        </w:rPr>
        <w:t>41</w:t>
      </w:r>
      <w:r w:rsidRPr="00A67364">
        <w:rPr>
          <w:sz w:val="28"/>
          <w:szCs w:val="28"/>
        </w:rPr>
        <w:t>человек;</w:t>
      </w:r>
    </w:p>
    <w:p w:rsidR="00D72262" w:rsidRDefault="00D72262" w:rsidP="00D7226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67364">
        <w:rPr>
          <w:sz w:val="28"/>
          <w:szCs w:val="28"/>
        </w:rPr>
        <w:t xml:space="preserve">работающего населения – </w:t>
      </w:r>
      <w:r w:rsidR="00124070">
        <w:rPr>
          <w:sz w:val="28"/>
          <w:szCs w:val="28"/>
        </w:rPr>
        <w:t>652</w:t>
      </w:r>
      <w:r w:rsidRPr="00A67364">
        <w:rPr>
          <w:sz w:val="28"/>
          <w:szCs w:val="28"/>
        </w:rPr>
        <w:t xml:space="preserve"> человека.</w:t>
      </w:r>
    </w:p>
    <w:p w:rsidR="00823050" w:rsidRDefault="00823050" w:rsidP="00D7226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Пенсионеров </w:t>
      </w:r>
      <w:r w:rsidR="00124070">
        <w:rPr>
          <w:sz w:val="28"/>
          <w:szCs w:val="28"/>
        </w:rPr>
        <w:t>500</w:t>
      </w:r>
      <w:r>
        <w:rPr>
          <w:sz w:val="28"/>
          <w:szCs w:val="28"/>
        </w:rPr>
        <w:t xml:space="preserve"> человек.</w:t>
      </w:r>
    </w:p>
    <w:p w:rsidR="006F1955" w:rsidRDefault="006F1955" w:rsidP="00D7226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 них мужчин</w:t>
      </w:r>
      <w:r w:rsidR="005D7C59">
        <w:rPr>
          <w:sz w:val="28"/>
          <w:szCs w:val="28"/>
        </w:rPr>
        <w:t>-</w:t>
      </w:r>
      <w:r w:rsidR="00281E80">
        <w:rPr>
          <w:sz w:val="28"/>
          <w:szCs w:val="28"/>
        </w:rPr>
        <w:t>672</w:t>
      </w:r>
      <w:r w:rsidR="005D7C59">
        <w:rPr>
          <w:sz w:val="28"/>
          <w:szCs w:val="28"/>
        </w:rPr>
        <w:t xml:space="preserve"> человек</w:t>
      </w:r>
    </w:p>
    <w:p w:rsidR="006F1955" w:rsidRDefault="006F1955" w:rsidP="00D7226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Жен</w:t>
      </w:r>
      <w:r w:rsidR="005D7C59">
        <w:rPr>
          <w:sz w:val="28"/>
          <w:szCs w:val="28"/>
        </w:rPr>
        <w:t>щин-</w:t>
      </w:r>
      <w:r w:rsidR="00281E80">
        <w:rPr>
          <w:sz w:val="28"/>
          <w:szCs w:val="28"/>
        </w:rPr>
        <w:t>73</w:t>
      </w:r>
      <w:r w:rsidR="00124070">
        <w:rPr>
          <w:sz w:val="28"/>
          <w:szCs w:val="28"/>
        </w:rPr>
        <w:t>4</w:t>
      </w:r>
      <w:r w:rsidR="005D7C59">
        <w:rPr>
          <w:sz w:val="28"/>
          <w:szCs w:val="28"/>
        </w:rPr>
        <w:t xml:space="preserve"> человек</w:t>
      </w:r>
    </w:p>
    <w:p w:rsidR="006F1955" w:rsidRPr="00A67364" w:rsidRDefault="005D7C59" w:rsidP="00D7226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1955">
        <w:rPr>
          <w:sz w:val="28"/>
          <w:szCs w:val="28"/>
        </w:rPr>
        <w:t>ет</w:t>
      </w:r>
      <w:r>
        <w:rPr>
          <w:sz w:val="28"/>
          <w:szCs w:val="28"/>
        </w:rPr>
        <w:t xml:space="preserve">ей – </w:t>
      </w:r>
      <w:r w:rsidR="00823050">
        <w:rPr>
          <w:sz w:val="28"/>
          <w:szCs w:val="28"/>
        </w:rPr>
        <w:t>395</w:t>
      </w:r>
      <w:r>
        <w:rPr>
          <w:sz w:val="28"/>
          <w:szCs w:val="28"/>
        </w:rPr>
        <w:t xml:space="preserve"> человек</w:t>
      </w:r>
    </w:p>
    <w:p w:rsidR="00D72262" w:rsidRDefault="00D72262" w:rsidP="00D72262">
      <w:pPr>
        <w:pStyle w:val="Default"/>
        <w:ind w:left="720"/>
        <w:jc w:val="both"/>
        <w:rPr>
          <w:sz w:val="28"/>
          <w:szCs w:val="28"/>
        </w:rPr>
      </w:pPr>
      <w:r w:rsidRPr="00A67364">
        <w:rPr>
          <w:sz w:val="28"/>
          <w:szCs w:val="28"/>
        </w:rPr>
        <w:t>Доля населения с доходами ниже прожиточного минимума составляет – 20%</w:t>
      </w:r>
    </w:p>
    <w:p w:rsidR="00D72262" w:rsidRPr="00CA4BD4" w:rsidRDefault="00D72262" w:rsidP="00D72262">
      <w:pPr>
        <w:pStyle w:val="Default"/>
        <w:ind w:left="720"/>
        <w:jc w:val="both"/>
        <w:rPr>
          <w:sz w:val="20"/>
          <w:szCs w:val="20"/>
        </w:rPr>
      </w:pPr>
    </w:p>
    <w:p w:rsidR="00D72262" w:rsidRPr="00CA4BD4" w:rsidRDefault="00D72262" w:rsidP="00CF30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72262" w:rsidRDefault="00D72262" w:rsidP="00D72262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67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 Хребтовского городского поселения  осуществляют свою деятельность </w:t>
      </w:r>
      <w:r w:rsidR="00281E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</w:t>
      </w:r>
      <w:r w:rsidR="00281E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бюджетных учреждений, </w:t>
      </w:r>
      <w:r w:rsidR="00281E8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обществ</w:t>
      </w:r>
      <w:r w:rsidR="0028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ответственностью, </w:t>
      </w:r>
      <w:r w:rsidR="00281E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</w:t>
      </w:r>
    </w:p>
    <w:p w:rsidR="00D72262" w:rsidRDefault="00D72262" w:rsidP="00D72262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Промышленная сфера представлена производственной базой ООО </w:t>
      </w:r>
      <w:r w:rsidR="00281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Дорожно-эксплуатационная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«Новые дороги»</w:t>
      </w:r>
      <w:r w:rsidR="00C65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«Сибирь Лес», ИП </w:t>
      </w:r>
      <w:proofErr w:type="spellStart"/>
      <w:r w:rsidRPr="00C650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Фомин</w:t>
      </w:r>
      <w:proofErr w:type="gramStart"/>
      <w:r w:rsidRPr="00C65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«Сибирь Лес» </w:t>
      </w:r>
      <w:proofErr w:type="spellStart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Мирсаатов</w:t>
      </w:r>
      <w:proofErr w:type="spellEnd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Кабилджон</w:t>
      </w:r>
      <w:proofErr w:type="spellEnd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Миржалалович</w:t>
      </w:r>
      <w:proofErr w:type="spellEnd"/>
      <w:r w:rsidR="00633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351D" w:rsidRPr="00C65078" w:rsidRDefault="0063351D" w:rsidP="006335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«Сибирский лес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Александрович.</w:t>
      </w:r>
    </w:p>
    <w:p w:rsidR="00D72262" w:rsidRPr="0046189B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Розничная торговля представлена магазинами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индивидуальных предпринимателей. Бытовые услуги (парикмахерская) – ИП Титова.  Доставку населению питьевой воды осуществляет ИП Акулин.</w:t>
      </w:r>
    </w:p>
    <w:p w:rsidR="00D72262" w:rsidRPr="0046189B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Социально-административная сфера включает:</w:t>
      </w:r>
    </w:p>
    <w:p w:rsidR="006F1955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администрацию и Думу</w:t>
      </w:r>
      <w:r w:rsidRPr="00461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Хребтовского городского поселения</w:t>
      </w:r>
    </w:p>
    <w:p w:rsidR="00151D84" w:rsidRDefault="006F1955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Хребтовского городского поселения</w:t>
      </w:r>
    </w:p>
    <w:p w:rsidR="006F1955" w:rsidRDefault="006F1955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41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Рыбалко Надежда Федоровна</w:t>
      </w:r>
    </w:p>
    <w:p w:rsidR="00D72262" w:rsidRPr="003232F1" w:rsidRDefault="003232F1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F1955" w:rsidRPr="003232F1">
        <w:rPr>
          <w:rFonts w:ascii="Times New Roman" w:hAnsi="Times New Roman" w:cs="Times New Roman"/>
          <w:sz w:val="28"/>
          <w:szCs w:val="28"/>
        </w:rPr>
        <w:t>Председатель Думы Попов Александр Иванович</w:t>
      </w:r>
      <w:r w:rsidR="00D72262" w:rsidRPr="003232F1">
        <w:rPr>
          <w:rFonts w:ascii="Times New Roman" w:hAnsi="Times New Roman" w:cs="Times New Roman"/>
          <w:sz w:val="28"/>
          <w:szCs w:val="28"/>
        </w:rPr>
        <w:t>;</w:t>
      </w:r>
    </w:p>
    <w:p w:rsidR="00151D84" w:rsidRDefault="00741B07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262" w:rsidRPr="003232F1">
        <w:rPr>
          <w:rFonts w:ascii="Times New Roman" w:hAnsi="Times New Roman" w:cs="Times New Roman"/>
          <w:sz w:val="28"/>
          <w:szCs w:val="28"/>
        </w:rPr>
        <w:t xml:space="preserve"> «Хребтовская средняя общеобразовательная школа»</w:t>
      </w:r>
      <w:r w:rsidR="005D7C59">
        <w:rPr>
          <w:rFonts w:ascii="Times New Roman" w:hAnsi="Times New Roman" w:cs="Times New Roman"/>
          <w:sz w:val="28"/>
          <w:szCs w:val="28"/>
        </w:rPr>
        <w:t xml:space="preserve"> </w:t>
      </w:r>
      <w:r w:rsidR="0032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62" w:rsidRPr="003232F1" w:rsidRDefault="006F1955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 xml:space="preserve">-директор Степанова Наталья Васильевна, 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   педагогический состав – 21 человек, технический и вспомогательный персонал – 24 человека, количество учащихся – 1</w:t>
      </w:r>
      <w:r w:rsidR="00A87001">
        <w:rPr>
          <w:rFonts w:ascii="Times New Roman" w:hAnsi="Times New Roman" w:cs="Times New Roman"/>
          <w:sz w:val="28"/>
          <w:szCs w:val="28"/>
        </w:rPr>
        <w:t>2</w:t>
      </w:r>
      <w:r w:rsidR="00124070">
        <w:rPr>
          <w:rFonts w:ascii="Times New Roman" w:hAnsi="Times New Roman" w:cs="Times New Roman"/>
          <w:sz w:val="28"/>
          <w:szCs w:val="28"/>
        </w:rPr>
        <w:t>9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72262" w:rsidRPr="003232F1" w:rsidRDefault="00741B07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262" w:rsidRPr="003232F1">
        <w:rPr>
          <w:rFonts w:ascii="Times New Roman" w:hAnsi="Times New Roman" w:cs="Times New Roman"/>
          <w:sz w:val="28"/>
          <w:szCs w:val="28"/>
        </w:rPr>
        <w:t xml:space="preserve"> детский сад «Колокольчик»</w:t>
      </w:r>
      <w:r w:rsidR="006F1955" w:rsidRPr="003232F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955" w:rsidRPr="003232F1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="006F1955" w:rsidRPr="003232F1">
        <w:rPr>
          <w:rFonts w:ascii="Times New Roman" w:hAnsi="Times New Roman" w:cs="Times New Roman"/>
          <w:sz w:val="28"/>
          <w:szCs w:val="28"/>
        </w:rPr>
        <w:t>Шобогорова</w:t>
      </w:r>
      <w:proofErr w:type="spellEnd"/>
      <w:r w:rsidR="006F1955" w:rsidRPr="003232F1">
        <w:rPr>
          <w:rFonts w:ascii="Times New Roman" w:hAnsi="Times New Roman" w:cs="Times New Roman"/>
          <w:sz w:val="28"/>
          <w:szCs w:val="28"/>
        </w:rPr>
        <w:t xml:space="preserve"> Оксана Викторовна 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F7" w:rsidRPr="003232F1" w:rsidRDefault="005D7C59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едагогический состав МДОУ </w:t>
      </w:r>
      <w:proofErr w:type="spellStart"/>
      <w:r w:rsidR="00C931F7" w:rsidRPr="003232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C931F7" w:rsidRPr="003232F1">
        <w:rPr>
          <w:rFonts w:ascii="Times New Roman" w:hAnsi="Times New Roman" w:cs="Times New Roman"/>
          <w:sz w:val="28"/>
          <w:szCs w:val="28"/>
        </w:rPr>
        <w:t xml:space="preserve">/с </w:t>
      </w:r>
      <w:r w:rsidR="00741B07">
        <w:rPr>
          <w:rFonts w:ascii="Times New Roman" w:hAnsi="Times New Roman" w:cs="Times New Roman"/>
          <w:sz w:val="28"/>
          <w:szCs w:val="28"/>
        </w:rPr>
        <w:t xml:space="preserve"> 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«Колокольчик» – 6 человек,  младших воспитателей – 5 человек, воспитанников – </w:t>
      </w:r>
      <w:r w:rsidR="006E3C11" w:rsidRPr="00C65078">
        <w:rPr>
          <w:rFonts w:ascii="Times New Roman" w:hAnsi="Times New Roman" w:cs="Times New Roman"/>
          <w:sz w:val="28"/>
          <w:szCs w:val="28"/>
        </w:rPr>
        <w:t>4</w:t>
      </w:r>
      <w:r w:rsidR="00124070">
        <w:rPr>
          <w:rFonts w:ascii="Times New Roman" w:hAnsi="Times New Roman" w:cs="Times New Roman"/>
          <w:sz w:val="28"/>
          <w:szCs w:val="28"/>
        </w:rPr>
        <w:t>9</w:t>
      </w:r>
      <w:r w:rsidR="00C931F7" w:rsidRPr="00C6507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24070">
        <w:rPr>
          <w:rFonts w:ascii="Times New Roman" w:hAnsi="Times New Roman" w:cs="Times New Roman"/>
          <w:sz w:val="28"/>
          <w:szCs w:val="28"/>
        </w:rPr>
        <w:t>, фактически садик рассчитан на 56 детей</w:t>
      </w:r>
      <w:r w:rsidR="00C931F7" w:rsidRPr="00C65078">
        <w:rPr>
          <w:rFonts w:ascii="Times New Roman" w:hAnsi="Times New Roman" w:cs="Times New Roman"/>
          <w:sz w:val="28"/>
          <w:szCs w:val="28"/>
        </w:rPr>
        <w:t>.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 Очередь в детский сад отсутствует.</w:t>
      </w:r>
    </w:p>
    <w:p w:rsidR="005D7C59" w:rsidRDefault="00C931F7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>- ОГБУЗ ЖЦРБ «Хребтовская врачебная амбулатория»</w:t>
      </w:r>
      <w:r w:rsidR="00323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1F7" w:rsidRPr="003232F1" w:rsidRDefault="005D7C59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-Куницкая   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Наталья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1F7" w:rsidRPr="003232F1">
        <w:rPr>
          <w:rFonts w:ascii="Times New Roman" w:hAnsi="Times New Roman" w:cs="Times New Roman"/>
          <w:sz w:val="28"/>
          <w:szCs w:val="28"/>
        </w:rPr>
        <w:t>Геннадьевна</w:t>
      </w:r>
    </w:p>
    <w:p w:rsidR="00C931F7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t>1 врач</w:t>
      </w:r>
    </w:p>
    <w:p w:rsidR="00C931F7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t>3 фельдшера, в т.ч. 1 в МОУ «Хребтовская сош»</w:t>
      </w:r>
    </w:p>
    <w:p w:rsidR="00C931F7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медсестры, в т.ч. 1 в МДОУ </w:t>
      </w:r>
      <w:proofErr w:type="spellStart"/>
      <w:r w:rsid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«Колокольчик» п. Хребтовая </w:t>
      </w:r>
    </w:p>
    <w:p w:rsidR="00C931F7" w:rsidRDefault="005D7C59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31F7">
        <w:rPr>
          <w:rFonts w:ascii="Times New Roman" w:eastAsia="Times New Roman" w:hAnsi="Times New Roman" w:cs="Times New Roman"/>
          <w:sz w:val="28"/>
          <w:szCs w:val="28"/>
          <w:lang w:eastAsia="ru-RU"/>
        </w:rPr>
        <w:t>1 санитарка.</w:t>
      </w:r>
    </w:p>
    <w:p w:rsidR="00C931F7" w:rsidRPr="003D1BA4" w:rsidRDefault="00C931F7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амбулатории работают стоматологический, терапевтический, педиатрический, </w:t>
      </w:r>
      <w:r w:rsidR="003D1BA4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прививочный, процедурный и </w:t>
      </w:r>
      <w:proofErr w:type="spellStart"/>
      <w:r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</w:t>
      </w:r>
      <w:proofErr w:type="spellEnd"/>
      <w:r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кабинеты.</w:t>
      </w:r>
    </w:p>
    <w:p w:rsidR="00C65078" w:rsidRPr="003D1BA4" w:rsidRDefault="00C931F7" w:rsidP="00C650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124070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 прием в амбулаторию обратилось</w:t>
      </w:r>
      <w:r w:rsidR="00C65078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070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4563</w:t>
      </w:r>
      <w:r w:rsidR="003D1BA4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proofErr w:type="gramStart"/>
      <w:r w:rsidR="003D1BA4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070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3D1BA4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, детей 2473 ребенка, </w:t>
      </w:r>
      <w:r w:rsidR="00124070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населения 2090,</w:t>
      </w:r>
      <w:r w:rsidR="003D1BA4" w:rsidRP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обслужено вызовов на дому 970 человек.</w:t>
      </w:r>
    </w:p>
    <w:p w:rsidR="00913DE8" w:rsidRDefault="00146005" w:rsidP="00913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72262" w:rsidRPr="006F1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3232F1">
        <w:rPr>
          <w:rFonts w:ascii="Times New Roman" w:hAnsi="Times New Roman" w:cs="Times New Roman"/>
          <w:sz w:val="28"/>
          <w:szCs w:val="28"/>
        </w:rPr>
        <w:t>М</w:t>
      </w:r>
      <w:r w:rsidR="00D72262" w:rsidRPr="003232F1">
        <w:rPr>
          <w:rFonts w:ascii="Times New Roman" w:hAnsi="Times New Roman" w:cs="Times New Roman"/>
          <w:sz w:val="28"/>
          <w:szCs w:val="28"/>
        </w:rPr>
        <w:t>униципальное учреждение культуры «Информационно</w:t>
      </w:r>
      <w:r w:rsidR="005D7C59">
        <w:rPr>
          <w:rFonts w:ascii="Times New Roman" w:hAnsi="Times New Roman" w:cs="Times New Roman"/>
          <w:sz w:val="28"/>
          <w:szCs w:val="28"/>
        </w:rPr>
        <w:t xml:space="preserve"> </w:t>
      </w:r>
      <w:r w:rsidR="00D72262" w:rsidRPr="003232F1">
        <w:rPr>
          <w:rFonts w:ascii="Times New Roman" w:hAnsi="Times New Roman" w:cs="Times New Roman"/>
          <w:sz w:val="28"/>
          <w:szCs w:val="28"/>
        </w:rPr>
        <w:t>-</w:t>
      </w:r>
      <w:r w:rsidR="005D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262" w:rsidRPr="003232F1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D72262" w:rsidRPr="003232F1">
        <w:rPr>
          <w:rFonts w:ascii="Times New Roman" w:hAnsi="Times New Roman" w:cs="Times New Roman"/>
          <w:sz w:val="28"/>
          <w:szCs w:val="28"/>
        </w:rPr>
        <w:t xml:space="preserve"> центр «Кедр»</w:t>
      </w:r>
      <w:r w:rsidR="006F1955" w:rsidRPr="003232F1">
        <w:rPr>
          <w:rFonts w:ascii="Times New Roman" w:hAnsi="Times New Roman" w:cs="Times New Roman"/>
          <w:sz w:val="28"/>
          <w:szCs w:val="28"/>
        </w:rPr>
        <w:t xml:space="preserve"> -</w:t>
      </w:r>
      <w:r w:rsidR="00C931F7" w:rsidRPr="003232F1">
        <w:rPr>
          <w:rFonts w:ascii="Times New Roman" w:hAnsi="Times New Roman" w:cs="Times New Roman"/>
          <w:sz w:val="28"/>
          <w:szCs w:val="28"/>
        </w:rPr>
        <w:t xml:space="preserve"> </w:t>
      </w:r>
      <w:r w:rsidR="006F1955" w:rsidRPr="003232F1">
        <w:rPr>
          <w:rFonts w:ascii="Times New Roman" w:hAnsi="Times New Roman" w:cs="Times New Roman"/>
          <w:sz w:val="28"/>
          <w:szCs w:val="28"/>
        </w:rPr>
        <w:t>Краева Раиса Васильевна</w:t>
      </w:r>
      <w:r w:rsidR="00913DE8" w:rsidRPr="0032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культуры «Информационно</w:t>
      </w:r>
      <w:r w:rsidR="005D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«Кедр» расположено по ул. Калинина.</w:t>
      </w:r>
      <w:proofErr w:type="gramEnd"/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было переведено на </w:t>
      </w:r>
      <w:proofErr w:type="spellStart"/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электроотопление</w:t>
      </w:r>
      <w:proofErr w:type="spellEnd"/>
      <w:r w:rsidR="00913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2013 году.</w:t>
      </w:r>
    </w:p>
    <w:p w:rsidR="00614E84" w:rsidRDefault="00913DE8" w:rsidP="00913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Работающих из них: основной персонал -2 человека, вспомогательный -4 человека</w:t>
      </w:r>
      <w:r w:rsidR="00614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232F1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>- ФГУП «Почта России»</w:t>
      </w:r>
      <w:r w:rsidR="00913DE8" w:rsidRPr="003232F1">
        <w:rPr>
          <w:rFonts w:ascii="Times New Roman" w:hAnsi="Times New Roman" w:cs="Times New Roman"/>
          <w:sz w:val="28"/>
          <w:szCs w:val="28"/>
        </w:rPr>
        <w:t xml:space="preserve"> </w:t>
      </w:r>
      <w:r w:rsidR="006F1955" w:rsidRPr="003232F1">
        <w:rPr>
          <w:rFonts w:ascii="Times New Roman" w:hAnsi="Times New Roman" w:cs="Times New Roman"/>
          <w:sz w:val="28"/>
          <w:szCs w:val="28"/>
        </w:rPr>
        <w:t>-</w:t>
      </w:r>
      <w:r w:rsidR="00913DE8" w:rsidRPr="003232F1">
        <w:rPr>
          <w:rFonts w:ascii="Times New Roman" w:hAnsi="Times New Roman" w:cs="Times New Roman"/>
          <w:sz w:val="28"/>
          <w:szCs w:val="28"/>
        </w:rPr>
        <w:t xml:space="preserve"> </w:t>
      </w:r>
      <w:r w:rsidR="006F1955" w:rsidRPr="003232F1">
        <w:rPr>
          <w:rFonts w:ascii="Times New Roman" w:hAnsi="Times New Roman" w:cs="Times New Roman"/>
          <w:sz w:val="28"/>
          <w:szCs w:val="28"/>
        </w:rPr>
        <w:t>Машукова Наталья Ивановна</w:t>
      </w:r>
      <w:r w:rsidR="00614E84">
        <w:rPr>
          <w:rFonts w:ascii="Times New Roman" w:hAnsi="Times New Roman" w:cs="Times New Roman"/>
          <w:sz w:val="28"/>
          <w:szCs w:val="28"/>
        </w:rPr>
        <w:t xml:space="preserve"> -</w:t>
      </w:r>
      <w:r w:rsidR="00614E84" w:rsidRPr="00614E84">
        <w:rPr>
          <w:rFonts w:ascii="Times New Roman" w:hAnsi="Times New Roman" w:cs="Times New Roman"/>
          <w:sz w:val="28"/>
          <w:szCs w:val="28"/>
        </w:rPr>
        <w:t xml:space="preserve"> </w:t>
      </w:r>
      <w:r w:rsidR="00614E84">
        <w:rPr>
          <w:rFonts w:ascii="Times New Roman" w:hAnsi="Times New Roman" w:cs="Times New Roman"/>
          <w:sz w:val="28"/>
          <w:szCs w:val="28"/>
        </w:rPr>
        <w:t>количество работающих -5 человек</w:t>
      </w:r>
    </w:p>
    <w:p w:rsidR="00ED1E6A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lastRenderedPageBreak/>
        <w:t xml:space="preserve">- МКУ «Пожарная часть </w:t>
      </w:r>
      <w:proofErr w:type="spellStart"/>
      <w:r w:rsidRPr="003232F1">
        <w:rPr>
          <w:rFonts w:ascii="Times New Roman" w:hAnsi="Times New Roman" w:cs="Times New Roman"/>
          <w:sz w:val="28"/>
          <w:szCs w:val="28"/>
        </w:rPr>
        <w:t>Нижнеилимского</w:t>
      </w:r>
      <w:proofErr w:type="spellEnd"/>
      <w:r w:rsidRPr="003232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1955" w:rsidRPr="003232F1">
        <w:rPr>
          <w:rFonts w:ascii="Times New Roman" w:hAnsi="Times New Roman" w:cs="Times New Roman"/>
          <w:sz w:val="28"/>
          <w:szCs w:val="28"/>
        </w:rPr>
        <w:t>»</w:t>
      </w:r>
      <w:r w:rsidR="008B31D2">
        <w:rPr>
          <w:rFonts w:ascii="Times New Roman" w:hAnsi="Times New Roman" w:cs="Times New Roman"/>
          <w:sz w:val="28"/>
          <w:szCs w:val="28"/>
        </w:rPr>
        <w:t xml:space="preserve"> руководитель </w:t>
      </w:r>
    </w:p>
    <w:p w:rsidR="00D72262" w:rsidRPr="003232F1" w:rsidRDefault="006F1955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>-</w:t>
      </w:r>
      <w:r w:rsidR="00614E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32F1">
        <w:rPr>
          <w:rFonts w:ascii="Times New Roman" w:hAnsi="Times New Roman" w:cs="Times New Roman"/>
          <w:sz w:val="28"/>
          <w:szCs w:val="28"/>
        </w:rPr>
        <w:t>Денесюк</w:t>
      </w:r>
      <w:proofErr w:type="spellEnd"/>
      <w:r w:rsidRPr="003232F1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  <w:r w:rsidR="00614E84">
        <w:rPr>
          <w:rFonts w:ascii="Times New Roman" w:hAnsi="Times New Roman" w:cs="Times New Roman"/>
          <w:sz w:val="28"/>
          <w:szCs w:val="28"/>
        </w:rPr>
        <w:t xml:space="preserve"> </w:t>
      </w:r>
      <w:r w:rsidR="00ED1E6A">
        <w:rPr>
          <w:rFonts w:ascii="Times New Roman" w:hAnsi="Times New Roman" w:cs="Times New Roman"/>
          <w:sz w:val="28"/>
          <w:szCs w:val="28"/>
        </w:rPr>
        <w:t xml:space="preserve"> пожаротушением занимается 10  человек.  </w:t>
      </w:r>
    </w:p>
    <w:p w:rsidR="00D72262" w:rsidRDefault="00D72262" w:rsidP="00D722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2262" w:rsidRPr="00ED1E6A" w:rsidRDefault="00D72262" w:rsidP="00ED1E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262" w:rsidRPr="00044C93" w:rsidRDefault="00D72262" w:rsidP="00D72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C93">
        <w:rPr>
          <w:rFonts w:ascii="Times New Roman" w:hAnsi="Times New Roman" w:cs="Times New Roman"/>
          <w:b/>
          <w:sz w:val="28"/>
          <w:szCs w:val="28"/>
        </w:rPr>
        <w:t xml:space="preserve">Официальный уровень безработицы </w:t>
      </w:r>
    </w:p>
    <w:p w:rsidR="00D72262" w:rsidRPr="00044C93" w:rsidRDefault="00D72262" w:rsidP="00D722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E1592" w:rsidRPr="00044C93" w:rsidRDefault="00D72262" w:rsidP="00D72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ab/>
        <w:t xml:space="preserve">Согласно данным представленным  ОГКУ Центр занятости населения Нижнеилимского района, численность </w:t>
      </w:r>
      <w:proofErr w:type="gramStart"/>
      <w:r w:rsidRPr="00044C93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ED1E6A" w:rsidRPr="00044C93">
        <w:rPr>
          <w:rFonts w:ascii="Times New Roman" w:hAnsi="Times New Roman" w:cs="Times New Roman"/>
          <w:sz w:val="28"/>
          <w:szCs w:val="28"/>
        </w:rPr>
        <w:t xml:space="preserve"> </w:t>
      </w:r>
      <w:r w:rsidR="003E1592" w:rsidRPr="00044C93">
        <w:rPr>
          <w:rFonts w:ascii="Times New Roman" w:hAnsi="Times New Roman" w:cs="Times New Roman"/>
          <w:sz w:val="28"/>
          <w:szCs w:val="28"/>
        </w:rPr>
        <w:t>обратившихся в ЦЗН в 201</w:t>
      </w:r>
      <w:r w:rsidR="008B31D2" w:rsidRPr="00044C93">
        <w:rPr>
          <w:rFonts w:ascii="Times New Roman" w:hAnsi="Times New Roman" w:cs="Times New Roman"/>
          <w:sz w:val="28"/>
          <w:szCs w:val="28"/>
        </w:rPr>
        <w:t>6</w:t>
      </w:r>
      <w:r w:rsidR="003E1592" w:rsidRPr="00044C93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proofErr w:type="gramEnd"/>
      <w:r w:rsidR="003E1592" w:rsidRPr="00044C93">
        <w:rPr>
          <w:rFonts w:ascii="Times New Roman" w:hAnsi="Times New Roman" w:cs="Times New Roman"/>
          <w:sz w:val="28"/>
          <w:szCs w:val="28"/>
        </w:rPr>
        <w:t xml:space="preserve"> </w:t>
      </w:r>
      <w:r w:rsidR="008B31D2" w:rsidRPr="00044C93">
        <w:rPr>
          <w:rFonts w:ascii="Times New Roman" w:hAnsi="Times New Roman" w:cs="Times New Roman"/>
          <w:sz w:val="28"/>
          <w:szCs w:val="28"/>
        </w:rPr>
        <w:t>42</w:t>
      </w:r>
      <w:r w:rsidR="003E1592" w:rsidRPr="00044C93">
        <w:rPr>
          <w:rFonts w:ascii="Times New Roman" w:hAnsi="Times New Roman" w:cs="Times New Roman"/>
          <w:sz w:val="28"/>
          <w:szCs w:val="28"/>
        </w:rPr>
        <w:t xml:space="preserve"> человек. Из них:</w:t>
      </w:r>
    </w:p>
    <w:p w:rsidR="00290D61" w:rsidRPr="00044C93" w:rsidRDefault="00290D61" w:rsidP="00290D61">
      <w:pPr>
        <w:pStyle w:val="a4"/>
        <w:numPr>
          <w:ilvl w:val="0"/>
          <w:numId w:val="13"/>
        </w:numPr>
        <w:rPr>
          <w:sz w:val="28"/>
          <w:szCs w:val="28"/>
        </w:rPr>
      </w:pPr>
      <w:proofErr w:type="gramStart"/>
      <w:r w:rsidRPr="00044C93">
        <w:rPr>
          <w:sz w:val="28"/>
          <w:szCs w:val="28"/>
        </w:rPr>
        <w:t>признаны</w:t>
      </w:r>
      <w:proofErr w:type="gramEnd"/>
      <w:r w:rsidRPr="00044C93">
        <w:rPr>
          <w:sz w:val="28"/>
          <w:szCs w:val="28"/>
        </w:rPr>
        <w:t xml:space="preserve"> безработными – </w:t>
      </w:r>
      <w:r w:rsidR="008B31D2" w:rsidRPr="00044C93">
        <w:rPr>
          <w:sz w:val="28"/>
          <w:szCs w:val="28"/>
        </w:rPr>
        <w:t>20</w:t>
      </w:r>
      <w:r w:rsidRPr="00044C93">
        <w:rPr>
          <w:sz w:val="28"/>
          <w:szCs w:val="28"/>
        </w:rPr>
        <w:t xml:space="preserve"> человек;</w:t>
      </w:r>
    </w:p>
    <w:p w:rsidR="00290D61" w:rsidRPr="00044C93" w:rsidRDefault="00290D61" w:rsidP="00290D61">
      <w:pPr>
        <w:pStyle w:val="a4"/>
        <w:numPr>
          <w:ilvl w:val="0"/>
          <w:numId w:val="13"/>
        </w:numPr>
        <w:rPr>
          <w:sz w:val="28"/>
          <w:szCs w:val="28"/>
        </w:rPr>
      </w:pPr>
      <w:r w:rsidRPr="00044C93">
        <w:rPr>
          <w:sz w:val="28"/>
          <w:szCs w:val="28"/>
        </w:rPr>
        <w:t>трудоустроен</w:t>
      </w:r>
      <w:r w:rsidR="00044C93" w:rsidRPr="00044C93">
        <w:rPr>
          <w:sz w:val="28"/>
          <w:szCs w:val="28"/>
        </w:rPr>
        <w:t>ных</w:t>
      </w:r>
      <w:r w:rsidRPr="00044C93">
        <w:rPr>
          <w:sz w:val="28"/>
          <w:szCs w:val="28"/>
        </w:rPr>
        <w:t xml:space="preserve"> – </w:t>
      </w:r>
      <w:r w:rsidR="008B31D2" w:rsidRPr="00044C93">
        <w:rPr>
          <w:sz w:val="28"/>
          <w:szCs w:val="28"/>
        </w:rPr>
        <w:t>17</w:t>
      </w:r>
      <w:r w:rsidRPr="00044C93">
        <w:rPr>
          <w:sz w:val="28"/>
          <w:szCs w:val="28"/>
        </w:rPr>
        <w:t xml:space="preserve"> человек;</w:t>
      </w:r>
    </w:p>
    <w:p w:rsidR="00D72262" w:rsidRPr="00044C93" w:rsidRDefault="003E1592" w:rsidP="003E1592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gramStart"/>
      <w:r w:rsidRPr="00044C93">
        <w:rPr>
          <w:sz w:val="28"/>
          <w:szCs w:val="28"/>
        </w:rPr>
        <w:t>зарегистрированы</w:t>
      </w:r>
      <w:proofErr w:type="gramEnd"/>
      <w:r w:rsidR="00D72262" w:rsidRPr="00044C93">
        <w:rPr>
          <w:sz w:val="28"/>
          <w:szCs w:val="28"/>
        </w:rPr>
        <w:t xml:space="preserve"> в качестве безработных </w:t>
      </w:r>
      <w:r w:rsidRPr="00044C93">
        <w:rPr>
          <w:sz w:val="28"/>
          <w:szCs w:val="28"/>
        </w:rPr>
        <w:t xml:space="preserve">– </w:t>
      </w:r>
      <w:r w:rsidR="008B31D2" w:rsidRPr="00044C93">
        <w:rPr>
          <w:sz w:val="28"/>
          <w:szCs w:val="28"/>
        </w:rPr>
        <w:t>20</w:t>
      </w:r>
      <w:r w:rsidRPr="00044C93">
        <w:rPr>
          <w:sz w:val="28"/>
          <w:szCs w:val="28"/>
        </w:rPr>
        <w:t xml:space="preserve"> человек;</w:t>
      </w:r>
    </w:p>
    <w:p w:rsidR="00290D61" w:rsidRPr="00044C93" w:rsidRDefault="008B31D2" w:rsidP="0015039A">
      <w:pPr>
        <w:pStyle w:val="a4"/>
        <w:rPr>
          <w:sz w:val="28"/>
          <w:szCs w:val="28"/>
        </w:rPr>
      </w:pPr>
      <w:r w:rsidRPr="00044C93">
        <w:rPr>
          <w:sz w:val="28"/>
          <w:szCs w:val="28"/>
        </w:rPr>
        <w:t>обратилось  на обучение -4</w:t>
      </w:r>
      <w:r w:rsidR="00044C93" w:rsidRPr="00044C93">
        <w:rPr>
          <w:sz w:val="28"/>
          <w:szCs w:val="28"/>
        </w:rPr>
        <w:t xml:space="preserve"> человека</w:t>
      </w:r>
    </w:p>
    <w:p w:rsidR="00D72262" w:rsidRPr="008B31D2" w:rsidRDefault="008B31D2" w:rsidP="008B31D2">
      <w:pPr>
        <w:pStyle w:val="a4"/>
        <w:ind w:left="6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C931F7" w:rsidRDefault="00C931F7" w:rsidP="00C931F7">
      <w:pPr>
        <w:pStyle w:val="a4"/>
        <w:ind w:left="795"/>
        <w:rPr>
          <w:sz w:val="28"/>
          <w:szCs w:val="28"/>
        </w:rPr>
      </w:pPr>
    </w:p>
    <w:p w:rsidR="00C931F7" w:rsidRDefault="00C931F7" w:rsidP="00C9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Демографическая ситуация </w:t>
      </w:r>
    </w:p>
    <w:p w:rsidR="00C931F7" w:rsidRPr="001A09B5" w:rsidRDefault="00C931F7" w:rsidP="00C93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931F7" w:rsidRDefault="00C931F7" w:rsidP="00C93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представленным данным Нижнеил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имского отдела статистики в 201</w:t>
      </w:r>
      <w:r w:rsidR="008B31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территории Хребтовского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родилось </w:t>
      </w:r>
      <w:r w:rsidR="008B31D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E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человека, умерло </w:t>
      </w:r>
      <w:r w:rsidR="008B31D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5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31F7" w:rsidRPr="008B31D2" w:rsidRDefault="00C931F7" w:rsidP="00C931F7">
      <w:pPr>
        <w:pStyle w:val="a4"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8B31D2">
        <w:rPr>
          <w:rFonts w:eastAsia="Times New Roman"/>
          <w:sz w:val="28"/>
          <w:szCs w:val="28"/>
        </w:rPr>
        <w:t xml:space="preserve">браков – </w:t>
      </w:r>
      <w:r w:rsidR="006E3C11" w:rsidRPr="008B31D2">
        <w:rPr>
          <w:rFonts w:eastAsia="Times New Roman"/>
          <w:sz w:val="28"/>
          <w:szCs w:val="28"/>
        </w:rPr>
        <w:t>1</w:t>
      </w:r>
      <w:r w:rsidR="008B31D2" w:rsidRPr="008B31D2">
        <w:rPr>
          <w:rFonts w:eastAsia="Times New Roman"/>
          <w:sz w:val="28"/>
          <w:szCs w:val="28"/>
        </w:rPr>
        <w:t>1</w:t>
      </w:r>
      <w:r w:rsidRPr="008B31D2">
        <w:rPr>
          <w:rFonts w:eastAsia="Times New Roman"/>
          <w:sz w:val="28"/>
          <w:szCs w:val="28"/>
        </w:rPr>
        <w:t>;</w:t>
      </w:r>
    </w:p>
    <w:p w:rsidR="00C931F7" w:rsidRPr="008B31D2" w:rsidRDefault="00C931F7" w:rsidP="00C931F7">
      <w:pPr>
        <w:pStyle w:val="a4"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8B31D2">
        <w:rPr>
          <w:rFonts w:eastAsia="Times New Roman"/>
          <w:sz w:val="28"/>
          <w:szCs w:val="28"/>
        </w:rPr>
        <w:t xml:space="preserve">разводов – </w:t>
      </w:r>
      <w:r w:rsidR="008B31D2" w:rsidRPr="008B31D2">
        <w:rPr>
          <w:rFonts w:eastAsia="Times New Roman"/>
          <w:sz w:val="28"/>
          <w:szCs w:val="28"/>
        </w:rPr>
        <w:t>6</w:t>
      </w:r>
      <w:r w:rsidRPr="008B31D2">
        <w:rPr>
          <w:rFonts w:eastAsia="Times New Roman"/>
          <w:sz w:val="28"/>
          <w:szCs w:val="28"/>
        </w:rPr>
        <w:t>;</w:t>
      </w:r>
    </w:p>
    <w:p w:rsidR="00C931F7" w:rsidRPr="008B31D2" w:rsidRDefault="00C931F7" w:rsidP="00C931F7">
      <w:pPr>
        <w:pStyle w:val="a4"/>
        <w:numPr>
          <w:ilvl w:val="0"/>
          <w:numId w:val="14"/>
        </w:numPr>
        <w:jc w:val="both"/>
        <w:rPr>
          <w:rFonts w:eastAsia="Times New Roman"/>
          <w:sz w:val="28"/>
          <w:szCs w:val="28"/>
        </w:rPr>
      </w:pPr>
      <w:r w:rsidRPr="008B31D2">
        <w:rPr>
          <w:rFonts w:eastAsia="Times New Roman"/>
          <w:sz w:val="28"/>
          <w:szCs w:val="28"/>
        </w:rPr>
        <w:t xml:space="preserve">установление отцовства – </w:t>
      </w:r>
      <w:r w:rsidR="008B31D2" w:rsidRPr="008B31D2">
        <w:rPr>
          <w:rFonts w:eastAsia="Times New Roman"/>
          <w:sz w:val="28"/>
          <w:szCs w:val="28"/>
        </w:rPr>
        <w:t>5</w:t>
      </w:r>
      <w:r w:rsidRPr="008B31D2">
        <w:rPr>
          <w:rFonts w:eastAsia="Times New Roman"/>
          <w:sz w:val="28"/>
          <w:szCs w:val="28"/>
        </w:rPr>
        <w:t>.</w:t>
      </w:r>
    </w:p>
    <w:p w:rsidR="00E24095" w:rsidRPr="00E24095" w:rsidRDefault="00E24095" w:rsidP="00E24095">
      <w:pPr>
        <w:jc w:val="both"/>
        <w:rPr>
          <w:rFonts w:eastAsia="Times New Roman"/>
          <w:sz w:val="28"/>
          <w:szCs w:val="28"/>
        </w:rPr>
      </w:pPr>
    </w:p>
    <w:p w:rsidR="004F15AA" w:rsidRPr="004F15AA" w:rsidRDefault="00C37310" w:rsidP="004F15AA">
      <w:pPr>
        <w:pStyle w:val="a9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</w:t>
      </w:r>
    </w:p>
    <w:p w:rsidR="00C37310" w:rsidRPr="008463C6" w:rsidRDefault="00C37310" w:rsidP="00C37310">
      <w:pPr>
        <w:pStyle w:val="a4"/>
        <w:ind w:left="0"/>
        <w:jc w:val="center"/>
        <w:rPr>
          <w:b/>
          <w:sz w:val="28"/>
          <w:szCs w:val="28"/>
        </w:rPr>
      </w:pPr>
      <w:r w:rsidRPr="008463C6">
        <w:rPr>
          <w:b/>
          <w:sz w:val="28"/>
          <w:szCs w:val="28"/>
        </w:rPr>
        <w:t xml:space="preserve">Финансы </w:t>
      </w:r>
    </w:p>
    <w:p w:rsidR="00C37310" w:rsidRPr="001A09B5" w:rsidRDefault="00C37310" w:rsidP="00C37310">
      <w:pPr>
        <w:pStyle w:val="a4"/>
        <w:ind w:left="0"/>
        <w:jc w:val="center"/>
        <w:rPr>
          <w:sz w:val="16"/>
          <w:szCs w:val="16"/>
        </w:rPr>
      </w:pPr>
    </w:p>
    <w:p w:rsidR="00C37310" w:rsidRPr="001C4ABB" w:rsidRDefault="00C37310" w:rsidP="00C37310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Исполнение </w:t>
      </w:r>
      <w:r w:rsidRPr="001C4ABB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а</w:t>
      </w:r>
      <w:r w:rsidRPr="001C4ABB">
        <w:rPr>
          <w:b/>
          <w:sz w:val="28"/>
          <w:szCs w:val="28"/>
        </w:rPr>
        <w:t xml:space="preserve"> Хребтовского муниципального образования</w:t>
      </w:r>
    </w:p>
    <w:p w:rsidR="004F15AA" w:rsidRPr="00C37310" w:rsidRDefault="00C37310" w:rsidP="00C3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5AA" w:rsidRPr="00C37310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208B5">
        <w:rPr>
          <w:rFonts w:ascii="Times New Roman" w:hAnsi="Times New Roman" w:cs="Times New Roman"/>
          <w:b/>
          <w:sz w:val="28"/>
          <w:szCs w:val="28"/>
        </w:rPr>
        <w:t>6</w:t>
      </w:r>
      <w:r w:rsidR="004F15AA" w:rsidRPr="00C3731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4F15AA" w:rsidRDefault="004F15AA" w:rsidP="004F1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C39" w:rsidRDefault="00667C39" w:rsidP="004F15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>Основные параметры бюджета исполнены в следующих объемах:</w:t>
      </w:r>
    </w:p>
    <w:p w:rsidR="00667C39" w:rsidRPr="00667C39" w:rsidRDefault="00667C39" w:rsidP="00667C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- доходы    </w:t>
      </w:r>
      <w:r w:rsidRPr="00667C39">
        <w:rPr>
          <w:rFonts w:ascii="Times New Roman" w:hAnsi="Times New Roman" w:cs="Times New Roman"/>
          <w:b/>
          <w:sz w:val="28"/>
          <w:szCs w:val="28"/>
        </w:rPr>
        <w:t xml:space="preserve">9 671,6 тыс. рублей; </w:t>
      </w:r>
    </w:p>
    <w:p w:rsidR="00667C39" w:rsidRPr="00667C39" w:rsidRDefault="00667C39" w:rsidP="00667C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- расходы  </w:t>
      </w:r>
      <w:r w:rsidRPr="00667C39">
        <w:rPr>
          <w:rFonts w:ascii="Times New Roman" w:hAnsi="Times New Roman" w:cs="Times New Roman"/>
          <w:b/>
          <w:sz w:val="28"/>
          <w:szCs w:val="28"/>
        </w:rPr>
        <w:t>10 238,7 тыс. рублей;</w:t>
      </w:r>
    </w:p>
    <w:p w:rsidR="00667C39" w:rsidRPr="00667C39" w:rsidRDefault="00667C39" w:rsidP="00667C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- дефицит  </w:t>
      </w:r>
      <w:r w:rsidRPr="00667C39">
        <w:rPr>
          <w:rFonts w:ascii="Times New Roman" w:hAnsi="Times New Roman" w:cs="Times New Roman"/>
          <w:b/>
          <w:sz w:val="28"/>
          <w:szCs w:val="28"/>
        </w:rPr>
        <w:t>567,1 тыс. рублей</w:t>
      </w:r>
      <w:r w:rsidRPr="00667C39">
        <w:rPr>
          <w:rFonts w:ascii="Times New Roman" w:hAnsi="Times New Roman" w:cs="Times New Roman"/>
          <w:sz w:val="28"/>
          <w:szCs w:val="28"/>
        </w:rPr>
        <w:t>.</w:t>
      </w:r>
    </w:p>
    <w:p w:rsidR="00667C39" w:rsidRPr="00667C39" w:rsidRDefault="00667C39" w:rsidP="00667C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67C39" w:rsidRPr="00667C39" w:rsidRDefault="00667C39" w:rsidP="0066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39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</w:p>
    <w:p w:rsidR="00667C39" w:rsidRPr="00667C39" w:rsidRDefault="00667C39" w:rsidP="00667C39">
      <w:pPr>
        <w:pStyle w:val="a7"/>
        <w:ind w:firstLine="709"/>
        <w:rPr>
          <w:b w:val="0"/>
          <w:szCs w:val="28"/>
        </w:rPr>
      </w:pPr>
      <w:r w:rsidRPr="00667C39">
        <w:rPr>
          <w:b w:val="0"/>
          <w:szCs w:val="28"/>
        </w:rPr>
        <w:t>Основные характеристики поступлений доходов в бюджет Хребтовского городского поселения МО</w:t>
      </w:r>
      <w:r w:rsidRPr="00667C39">
        <w:rPr>
          <w:szCs w:val="28"/>
        </w:rPr>
        <w:t xml:space="preserve"> </w:t>
      </w:r>
      <w:r w:rsidRPr="00667C39">
        <w:rPr>
          <w:b w:val="0"/>
          <w:szCs w:val="28"/>
        </w:rPr>
        <w:t>за 2016 г. представлены в та</w:t>
      </w:r>
      <w:r w:rsidRPr="00667C39">
        <w:rPr>
          <w:b w:val="0"/>
          <w:szCs w:val="28"/>
        </w:rPr>
        <w:t>б</w:t>
      </w:r>
      <w:r w:rsidRPr="00667C39">
        <w:rPr>
          <w:b w:val="0"/>
          <w:szCs w:val="28"/>
        </w:rPr>
        <w:t>лице.</w:t>
      </w:r>
    </w:p>
    <w:p w:rsidR="00667C39" w:rsidRPr="00667C39" w:rsidRDefault="00667C39" w:rsidP="00667C39">
      <w:pPr>
        <w:pStyle w:val="a7"/>
        <w:jc w:val="right"/>
        <w:rPr>
          <w:b w:val="0"/>
          <w:szCs w:val="28"/>
        </w:rPr>
      </w:pPr>
      <w:r w:rsidRPr="00667C39">
        <w:rPr>
          <w:b w:val="0"/>
          <w:szCs w:val="28"/>
        </w:rPr>
        <w:t>т. руб.</w:t>
      </w:r>
    </w:p>
    <w:tbl>
      <w:tblPr>
        <w:tblW w:w="1006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080"/>
        <w:gridCol w:w="1245"/>
        <w:gridCol w:w="1260"/>
        <w:gridCol w:w="1080"/>
        <w:gridCol w:w="930"/>
        <w:gridCol w:w="1410"/>
        <w:gridCol w:w="1080"/>
      </w:tblGrid>
      <w:tr w:rsidR="00667C39" w:rsidRPr="00667C39" w:rsidTr="00667C39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980" w:type="dxa"/>
            <w:shd w:val="clear" w:color="auto" w:fill="C0C0C0"/>
            <w:vAlign w:val="center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Факт 2015 г.</w:t>
            </w:r>
          </w:p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 г.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Факт 2016 г.</w:t>
            </w:r>
          </w:p>
        </w:tc>
        <w:tc>
          <w:tcPr>
            <w:tcW w:w="1080" w:type="dxa"/>
            <w:shd w:val="clear" w:color="auto" w:fill="C0C0C0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факт 2016- план 2016</w:t>
            </w:r>
          </w:p>
        </w:tc>
        <w:tc>
          <w:tcPr>
            <w:tcW w:w="930" w:type="dxa"/>
            <w:shd w:val="clear" w:color="auto" w:fill="C0C0C0"/>
            <w:vAlign w:val="center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исполнения </w:t>
            </w:r>
          </w:p>
        </w:tc>
        <w:tc>
          <w:tcPr>
            <w:tcW w:w="1410" w:type="dxa"/>
            <w:shd w:val="clear" w:color="auto" w:fill="C0C0C0"/>
          </w:tcPr>
          <w:p w:rsidR="00667C39" w:rsidRPr="00667C39" w:rsidRDefault="00667C39" w:rsidP="00667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Отклонение</w:t>
            </w:r>
          </w:p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факт 2016- факт 2015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667C39" w:rsidRPr="00667C39" w:rsidRDefault="00667C39" w:rsidP="00667C39">
            <w:pPr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Темп роста</w:t>
            </w:r>
          </w:p>
          <w:p w:rsidR="00667C39" w:rsidRPr="00667C39" w:rsidRDefault="00667C39" w:rsidP="00667C39">
            <w:pPr>
              <w:ind w:lef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667C39" w:rsidRPr="00667C39" w:rsidTr="00667C3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980" w:type="dxa"/>
            <w:vAlign w:val="bottom"/>
          </w:tcPr>
          <w:p w:rsidR="00667C39" w:rsidRPr="00667C39" w:rsidRDefault="00667C39" w:rsidP="0066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 в т. ч.: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2 106,2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2 183,4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2 107,7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-75,7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0" w:type="dxa"/>
            <w:vAlign w:val="center"/>
          </w:tcPr>
          <w:p w:rsidR="00667C39" w:rsidRPr="00667C39" w:rsidRDefault="00667C39" w:rsidP="00667C39">
            <w:pPr>
              <w:tabs>
                <w:tab w:val="left" w:pos="209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tabs>
                <w:tab w:val="left" w:pos="209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67C39" w:rsidRPr="00667C39" w:rsidTr="00667C39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980" w:type="dxa"/>
            <w:vAlign w:val="bottom"/>
          </w:tcPr>
          <w:p w:rsidR="00667C39" w:rsidRPr="00667C39" w:rsidRDefault="00667C39" w:rsidP="0066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1 996,5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1 917,4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1 899,5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-17,9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0" w:type="dxa"/>
            <w:vAlign w:val="center"/>
          </w:tcPr>
          <w:p w:rsidR="00667C39" w:rsidRPr="00667C39" w:rsidRDefault="00667C39" w:rsidP="00667C39">
            <w:pPr>
              <w:tabs>
                <w:tab w:val="left" w:pos="206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-97,0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tabs>
                <w:tab w:val="left" w:pos="2067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667C39" w:rsidRPr="00667C39" w:rsidTr="00667C3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980" w:type="dxa"/>
            <w:vAlign w:val="bottom"/>
          </w:tcPr>
          <w:p w:rsidR="00667C39" w:rsidRPr="00667C39" w:rsidRDefault="00667C39" w:rsidP="0066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109,7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266,0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-57,8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67C39" w:rsidRPr="00667C39" w:rsidTr="00667C3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980" w:type="dxa"/>
            <w:vAlign w:val="bottom"/>
          </w:tcPr>
          <w:p w:rsidR="00667C39" w:rsidRPr="00667C39" w:rsidRDefault="00667C39" w:rsidP="0066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Безвозмездные перечи</w:t>
            </w: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9 627,1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7 564,6</w:t>
            </w:r>
          </w:p>
        </w:tc>
        <w:tc>
          <w:tcPr>
            <w:tcW w:w="126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7 563,9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93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-2 063,2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667C39" w:rsidRPr="00667C39" w:rsidTr="00667C3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980" w:type="dxa"/>
            <w:vAlign w:val="bottom"/>
          </w:tcPr>
          <w:p w:rsidR="00667C39" w:rsidRPr="00667C39" w:rsidRDefault="00667C39" w:rsidP="00667C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11 733,3</w:t>
            </w:r>
          </w:p>
        </w:tc>
        <w:tc>
          <w:tcPr>
            <w:tcW w:w="1245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9 748,0</w:t>
            </w:r>
          </w:p>
        </w:tc>
        <w:tc>
          <w:tcPr>
            <w:tcW w:w="126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9 671,6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-76,4</w:t>
            </w:r>
          </w:p>
        </w:tc>
        <w:tc>
          <w:tcPr>
            <w:tcW w:w="93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-2 061,7</w:t>
            </w:r>
          </w:p>
        </w:tc>
        <w:tc>
          <w:tcPr>
            <w:tcW w:w="1080" w:type="dxa"/>
            <w:vAlign w:val="center"/>
          </w:tcPr>
          <w:p w:rsidR="00667C39" w:rsidRPr="00667C39" w:rsidRDefault="00667C39" w:rsidP="00667C39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C3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667C39" w:rsidRPr="00667C39" w:rsidRDefault="00667C39" w:rsidP="00667C39">
      <w:pPr>
        <w:pStyle w:val="a7"/>
        <w:ind w:firstLine="709"/>
        <w:rPr>
          <w:b w:val="0"/>
          <w:szCs w:val="28"/>
        </w:rPr>
      </w:pP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Согласно представленным в таблице данным, фактическое поступление доходов в бюджет поселения по итогам 2016 года составило 9 671,6 тыс. рублей (при уточненном плане 9 748,0 тыс. рублей.) что составляет  99% к плановым показателям года. Темп роста доходов за 2016 год к объёму поступлений 2015 года  - 82% и ниже на 2 061,7 тыс. рублей.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Доходы поселения формируются главным образом за счет безвозмездных перечислений от бюджетов других уровней – 78%. Доля налоговых поступлений – 20 %, неналоговых поступлений несущественна.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67C39">
        <w:rPr>
          <w:rFonts w:ascii="Times New Roman" w:hAnsi="Times New Roman" w:cs="Times New Roman"/>
          <w:b/>
          <w:sz w:val="28"/>
          <w:szCs w:val="28"/>
          <w:u w:val="single"/>
        </w:rPr>
        <w:t>Налоговые и неналоговые доходы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>Исполнение по налоговым и неналоговым доходам составило 2 107,7 тыс. рублей при плане 2 183,4 тыс. рублей, что составило 97% и сумму недовыполнения 75,7 тыс. рублей. К сумме фактического поступления за 2015 год – 100% (рост – 1,5 тыс. рублей).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lastRenderedPageBreak/>
        <w:t>Исполнение по налоговым доходам составило 1 899,5 тыс. рублей при плане 1 917,4 тыс. рублей, что составило 99% и сумму недовыполнения 17,9 тыс. рублей. К сумме фактического поступления за 2015 год – 95% (снижение – 97,0 тыс. рублей).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Наибольший удельный вес в налоговых доходах, по-прежнему, приходится на налог на доходы физических лиц – 55%, акцизы – 42%, налог на имущество физических лиц – 1%, земельный налог- 2%.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Плановые показатели по </w:t>
      </w:r>
      <w:r w:rsidRPr="00667C39">
        <w:rPr>
          <w:rFonts w:ascii="Times New Roman" w:hAnsi="Times New Roman" w:cs="Times New Roman"/>
          <w:b/>
          <w:sz w:val="28"/>
          <w:szCs w:val="28"/>
        </w:rPr>
        <w:t>НДФЛ</w:t>
      </w:r>
      <w:r w:rsidRPr="00667C39">
        <w:rPr>
          <w:rFonts w:ascii="Times New Roman" w:hAnsi="Times New Roman" w:cs="Times New Roman"/>
          <w:sz w:val="28"/>
          <w:szCs w:val="28"/>
        </w:rPr>
        <w:t xml:space="preserve"> выполнены на 101%, при плане 1 032,0 тыс. рублей, фактическое выполнение составляет 1 046,2 тыс. рублей. Перевыполнение плановых показателей составило- 14,2 тыс. рублей.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Выполнение плана по </w:t>
      </w:r>
      <w:r w:rsidRPr="00667C39">
        <w:rPr>
          <w:rFonts w:ascii="Times New Roman" w:hAnsi="Times New Roman" w:cs="Times New Roman"/>
          <w:b/>
          <w:sz w:val="28"/>
          <w:szCs w:val="28"/>
        </w:rPr>
        <w:t>акцизам и подакцизным товарам</w:t>
      </w:r>
      <w:r w:rsidRPr="00667C39">
        <w:rPr>
          <w:rFonts w:ascii="Times New Roman" w:hAnsi="Times New Roman" w:cs="Times New Roman"/>
          <w:sz w:val="28"/>
          <w:szCs w:val="28"/>
        </w:rPr>
        <w:t xml:space="preserve"> составляет 104%. Фактическое исполнение – 788,4 тыс. рублей.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Подгруппа </w:t>
      </w:r>
      <w:r w:rsidRPr="00667C39">
        <w:rPr>
          <w:rFonts w:ascii="Times New Roman" w:hAnsi="Times New Roman" w:cs="Times New Roman"/>
          <w:b/>
          <w:sz w:val="28"/>
          <w:szCs w:val="28"/>
        </w:rPr>
        <w:t>«Налоги на имущество»</w:t>
      </w:r>
      <w:r w:rsidRPr="00667C39">
        <w:rPr>
          <w:rFonts w:ascii="Times New Roman" w:hAnsi="Times New Roman" w:cs="Times New Roman"/>
          <w:sz w:val="28"/>
          <w:szCs w:val="28"/>
        </w:rPr>
        <w:t xml:space="preserve"> состоит из налога на имущество физических лиц и земельного налога.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Плановые показатели по налогу на имущество физических лиц выполнены на 30%, при плане 92,0 тыс. рублей, фактическое выполнение составляет 27,3 тыс. рублей. Выполнение плана по земельному налогу составляет- 99% и составляет 37,6 тыс. рублей.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667C39">
        <w:rPr>
          <w:rFonts w:ascii="Times New Roman" w:hAnsi="Times New Roman" w:cs="Times New Roman"/>
          <w:b/>
          <w:sz w:val="28"/>
          <w:szCs w:val="28"/>
        </w:rPr>
        <w:t>по неналоговым платежам</w:t>
      </w:r>
      <w:r w:rsidRPr="00667C39">
        <w:rPr>
          <w:rFonts w:ascii="Times New Roman" w:hAnsi="Times New Roman" w:cs="Times New Roman"/>
          <w:sz w:val="28"/>
          <w:szCs w:val="28"/>
        </w:rPr>
        <w:t xml:space="preserve"> при плане 266,0 тыс. рублей составило 208,2 тыс. рублей, или 78% . Сумма недовыполнения – 57,8 тыс. рублей. 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Исполнение плана по </w:t>
      </w:r>
      <w:r w:rsidRPr="00667C39">
        <w:rPr>
          <w:rFonts w:ascii="Times New Roman" w:hAnsi="Times New Roman" w:cs="Times New Roman"/>
          <w:b/>
          <w:sz w:val="28"/>
          <w:szCs w:val="28"/>
        </w:rPr>
        <w:t>«Доходам от использования имущества, находящегося в государственной и муниципальной собственности»</w:t>
      </w:r>
      <w:r w:rsidRPr="00667C39">
        <w:rPr>
          <w:rFonts w:ascii="Times New Roman" w:hAnsi="Times New Roman" w:cs="Times New Roman"/>
          <w:sz w:val="28"/>
          <w:szCs w:val="28"/>
        </w:rPr>
        <w:t xml:space="preserve"> составляет 98% или сумму 251,8 тыс. рублей при плане 257,0  тыс. рублей.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>Сумма недовыполнения-5,2 тыс. рублей.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по </w:t>
      </w:r>
      <w:r w:rsidRPr="00667C39">
        <w:rPr>
          <w:rFonts w:ascii="Times New Roman" w:hAnsi="Times New Roman" w:cs="Times New Roman"/>
          <w:b/>
          <w:sz w:val="28"/>
          <w:szCs w:val="28"/>
        </w:rPr>
        <w:t>доходам, полученным в виде</w:t>
      </w:r>
      <w:r w:rsidRPr="00667C39">
        <w:rPr>
          <w:rFonts w:ascii="Times New Roman" w:hAnsi="Times New Roman" w:cs="Times New Roman"/>
          <w:sz w:val="28"/>
          <w:szCs w:val="28"/>
        </w:rPr>
        <w:t xml:space="preserve"> </w:t>
      </w:r>
      <w:r w:rsidRPr="00667C39">
        <w:rPr>
          <w:rFonts w:ascii="Times New Roman" w:hAnsi="Times New Roman" w:cs="Times New Roman"/>
          <w:b/>
          <w:sz w:val="28"/>
          <w:szCs w:val="28"/>
        </w:rPr>
        <w:t>арендной платы за земельные участки, государственная собственность на которые не разграничена</w:t>
      </w:r>
      <w:r w:rsidRPr="00667C39">
        <w:rPr>
          <w:rFonts w:ascii="Times New Roman" w:hAnsi="Times New Roman" w:cs="Times New Roman"/>
          <w:sz w:val="28"/>
          <w:szCs w:val="28"/>
        </w:rPr>
        <w:t xml:space="preserve"> исполнение- 251,8 тыс. рублей или 98% к плану (257,0 тыс. рублей), сумма недовыполнения-5,2 тыс. рублей.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Исполнение по </w:t>
      </w:r>
      <w:r w:rsidRPr="00667C39">
        <w:rPr>
          <w:rFonts w:ascii="Times New Roman" w:hAnsi="Times New Roman" w:cs="Times New Roman"/>
          <w:b/>
          <w:sz w:val="28"/>
          <w:szCs w:val="28"/>
        </w:rPr>
        <w:t>«Доходам от продажи материальных и нематериальных активов</w:t>
      </w:r>
      <w:r w:rsidRPr="00667C39">
        <w:rPr>
          <w:rFonts w:ascii="Times New Roman" w:hAnsi="Times New Roman" w:cs="Times New Roman"/>
          <w:sz w:val="28"/>
          <w:szCs w:val="28"/>
        </w:rPr>
        <w:t xml:space="preserve">» составляет сумму 7,6 тыс. рублей  или 84% плановых назначений. </w:t>
      </w:r>
    </w:p>
    <w:p w:rsidR="00667C39" w:rsidRPr="00667C39" w:rsidRDefault="00667C39" w:rsidP="00667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p w:rsidR="00667C39" w:rsidRPr="00667C39" w:rsidRDefault="00667C39" w:rsidP="00667C39">
      <w:pPr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по </w:t>
      </w:r>
      <w:r w:rsidRPr="00667C39">
        <w:rPr>
          <w:rFonts w:ascii="Times New Roman" w:hAnsi="Times New Roman" w:cs="Times New Roman"/>
          <w:b/>
          <w:sz w:val="28"/>
          <w:szCs w:val="28"/>
        </w:rPr>
        <w:t>доходам от продажи земельных участков</w:t>
      </w:r>
      <w:r w:rsidRPr="00667C39">
        <w:rPr>
          <w:rFonts w:ascii="Times New Roman" w:hAnsi="Times New Roman" w:cs="Times New Roman"/>
          <w:sz w:val="28"/>
          <w:szCs w:val="28"/>
        </w:rPr>
        <w:t xml:space="preserve"> исполнение – 7,6 тыс. рублей при плане – 9,0 тыс. рублей, выполнение составило- 84%.</w:t>
      </w:r>
    </w:p>
    <w:p w:rsidR="00667C39" w:rsidRPr="00667C39" w:rsidRDefault="00667C39" w:rsidP="00667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b/>
          <w:sz w:val="28"/>
          <w:szCs w:val="28"/>
        </w:rPr>
        <w:t>РАСХОДНАЯ ЧАСТЬ БЮДЖЕТ</w:t>
      </w:r>
    </w:p>
    <w:p w:rsidR="00667C39" w:rsidRPr="00667C39" w:rsidRDefault="00667C39" w:rsidP="00667C39">
      <w:pPr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         Исполнение по расходам составило </w:t>
      </w:r>
      <w:r w:rsidRPr="00667C39">
        <w:rPr>
          <w:rFonts w:ascii="Times New Roman" w:hAnsi="Times New Roman" w:cs="Times New Roman"/>
          <w:b/>
          <w:sz w:val="28"/>
          <w:szCs w:val="28"/>
        </w:rPr>
        <w:t>10 238,7 тыс. руб</w:t>
      </w:r>
      <w:r w:rsidRPr="00667C39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667C39">
        <w:rPr>
          <w:rFonts w:ascii="Times New Roman" w:hAnsi="Times New Roman" w:cs="Times New Roman"/>
          <w:b/>
          <w:sz w:val="28"/>
          <w:szCs w:val="28"/>
        </w:rPr>
        <w:t>89 %</w:t>
      </w:r>
      <w:r w:rsidRPr="00667C39">
        <w:rPr>
          <w:rFonts w:ascii="Times New Roman" w:hAnsi="Times New Roman" w:cs="Times New Roman"/>
          <w:sz w:val="28"/>
          <w:szCs w:val="28"/>
        </w:rPr>
        <w:t xml:space="preserve"> от плановых показателей.</w:t>
      </w:r>
    </w:p>
    <w:p w:rsidR="00667C39" w:rsidRPr="00667C39" w:rsidRDefault="00667C39" w:rsidP="00667C39">
      <w:pPr>
        <w:pStyle w:val="21"/>
        <w:rPr>
          <w:b/>
          <w:sz w:val="28"/>
          <w:szCs w:val="28"/>
          <w:u w:val="single"/>
        </w:rPr>
      </w:pPr>
      <w:r w:rsidRPr="00667C39">
        <w:rPr>
          <w:b/>
          <w:sz w:val="28"/>
          <w:szCs w:val="28"/>
          <w:u w:val="single"/>
        </w:rPr>
        <w:t>Раздел 01 «Общегосударственные вопросы»</w:t>
      </w:r>
    </w:p>
    <w:p w:rsidR="00667C39" w:rsidRPr="00667C39" w:rsidRDefault="00667C39" w:rsidP="00667C39">
      <w:pPr>
        <w:pStyle w:val="21"/>
        <w:spacing w:line="240" w:lineRule="auto"/>
        <w:ind w:left="0" w:firstLine="900"/>
        <w:jc w:val="both"/>
        <w:rPr>
          <w:sz w:val="28"/>
          <w:szCs w:val="28"/>
        </w:rPr>
      </w:pPr>
      <w:r w:rsidRPr="00667C39">
        <w:rPr>
          <w:sz w:val="28"/>
          <w:szCs w:val="28"/>
        </w:rPr>
        <w:t>По разделу «Общегосударственные вопросы» отражены расходы на функциониров</w:t>
      </w:r>
      <w:r w:rsidRPr="00667C39">
        <w:rPr>
          <w:sz w:val="28"/>
          <w:szCs w:val="28"/>
        </w:rPr>
        <w:t>а</w:t>
      </w:r>
      <w:r w:rsidRPr="00667C39">
        <w:rPr>
          <w:sz w:val="28"/>
          <w:szCs w:val="28"/>
        </w:rPr>
        <w:t>ние высшего должностного лица органа местного самоуправления, функционирование законодател</w:t>
      </w:r>
      <w:r w:rsidRPr="00667C39">
        <w:rPr>
          <w:sz w:val="28"/>
          <w:szCs w:val="28"/>
        </w:rPr>
        <w:t>ь</w:t>
      </w:r>
      <w:r w:rsidRPr="00667C39">
        <w:rPr>
          <w:sz w:val="28"/>
          <w:szCs w:val="28"/>
        </w:rPr>
        <w:t>ных (представительных) органов муниципальных образований, высших органов исполнительной вл</w:t>
      </w:r>
      <w:r w:rsidRPr="00667C39">
        <w:rPr>
          <w:sz w:val="28"/>
          <w:szCs w:val="28"/>
        </w:rPr>
        <w:t>а</w:t>
      </w:r>
      <w:r w:rsidRPr="00667C39">
        <w:rPr>
          <w:sz w:val="28"/>
          <w:szCs w:val="28"/>
        </w:rPr>
        <w:t>сти местных администраций, расходы на формирование резервных фондов, на обслуживание государственного долга и другие общ</w:t>
      </w:r>
      <w:r w:rsidRPr="00667C39">
        <w:rPr>
          <w:sz w:val="28"/>
          <w:szCs w:val="28"/>
        </w:rPr>
        <w:t>е</w:t>
      </w:r>
      <w:r w:rsidRPr="00667C39">
        <w:rPr>
          <w:sz w:val="28"/>
          <w:szCs w:val="28"/>
        </w:rPr>
        <w:t xml:space="preserve">государственные вопросы. Исполнение расходов по указанному разделу составило   </w:t>
      </w:r>
      <w:r w:rsidRPr="00667C39">
        <w:rPr>
          <w:b/>
          <w:sz w:val="28"/>
          <w:szCs w:val="28"/>
        </w:rPr>
        <w:t>6 851,6 тыс. ру</w:t>
      </w:r>
      <w:r w:rsidRPr="00667C39">
        <w:rPr>
          <w:b/>
          <w:sz w:val="28"/>
          <w:szCs w:val="28"/>
        </w:rPr>
        <w:t>б</w:t>
      </w:r>
      <w:r w:rsidRPr="00667C39">
        <w:rPr>
          <w:b/>
          <w:sz w:val="28"/>
          <w:szCs w:val="28"/>
        </w:rPr>
        <w:t>лей</w:t>
      </w:r>
      <w:r w:rsidRPr="00667C39">
        <w:rPr>
          <w:sz w:val="28"/>
          <w:szCs w:val="28"/>
        </w:rPr>
        <w:t xml:space="preserve"> или 97 % </w:t>
      </w:r>
      <w:proofErr w:type="gramStart"/>
      <w:r w:rsidRPr="00667C39">
        <w:rPr>
          <w:sz w:val="28"/>
          <w:szCs w:val="28"/>
        </w:rPr>
        <w:t>от</w:t>
      </w:r>
      <w:proofErr w:type="gramEnd"/>
      <w:r w:rsidRPr="00667C39">
        <w:rPr>
          <w:sz w:val="28"/>
          <w:szCs w:val="28"/>
        </w:rPr>
        <w:t xml:space="preserve"> плановых.</w:t>
      </w:r>
    </w:p>
    <w:p w:rsidR="00667C39" w:rsidRPr="00667C39" w:rsidRDefault="00667C39" w:rsidP="00667C39">
      <w:pPr>
        <w:pStyle w:val="21"/>
        <w:spacing w:line="240" w:lineRule="auto"/>
        <w:ind w:left="0" w:firstLine="900"/>
        <w:jc w:val="both"/>
        <w:rPr>
          <w:sz w:val="28"/>
          <w:szCs w:val="28"/>
        </w:rPr>
      </w:pPr>
      <w:r w:rsidRPr="00667C39">
        <w:rPr>
          <w:b/>
          <w:i/>
          <w:sz w:val="28"/>
          <w:szCs w:val="28"/>
        </w:rPr>
        <w:t>По подразделу 02 «Функционирование высшего должностного лица субъекта Росси</w:t>
      </w:r>
      <w:r w:rsidRPr="00667C39">
        <w:rPr>
          <w:b/>
          <w:i/>
          <w:sz w:val="28"/>
          <w:szCs w:val="28"/>
        </w:rPr>
        <w:t>й</w:t>
      </w:r>
      <w:r w:rsidRPr="00667C39">
        <w:rPr>
          <w:b/>
          <w:i/>
          <w:sz w:val="28"/>
          <w:szCs w:val="28"/>
        </w:rPr>
        <w:t>ской Федерации и муниципального образования»</w:t>
      </w:r>
      <w:r w:rsidRPr="00667C39">
        <w:rPr>
          <w:i/>
          <w:sz w:val="28"/>
          <w:szCs w:val="28"/>
        </w:rPr>
        <w:t xml:space="preserve"> </w:t>
      </w:r>
      <w:r w:rsidRPr="00667C39">
        <w:rPr>
          <w:sz w:val="28"/>
          <w:szCs w:val="28"/>
        </w:rPr>
        <w:t xml:space="preserve">исполнено расходов на содержание Главы поселения в сумме </w:t>
      </w:r>
      <w:r w:rsidRPr="00667C39">
        <w:rPr>
          <w:b/>
          <w:sz w:val="28"/>
          <w:szCs w:val="28"/>
        </w:rPr>
        <w:t>965,6  тыс. рублей</w:t>
      </w:r>
      <w:r w:rsidRPr="00667C39">
        <w:rPr>
          <w:sz w:val="28"/>
          <w:szCs w:val="28"/>
        </w:rPr>
        <w:t xml:space="preserve"> или 96 %.</w:t>
      </w:r>
    </w:p>
    <w:p w:rsidR="00667C39" w:rsidRPr="00667C39" w:rsidRDefault="00667C39" w:rsidP="00667C39">
      <w:pPr>
        <w:pStyle w:val="21"/>
        <w:spacing w:line="240" w:lineRule="auto"/>
        <w:ind w:left="0" w:firstLine="900"/>
        <w:jc w:val="both"/>
        <w:rPr>
          <w:color w:val="FF0000"/>
          <w:sz w:val="28"/>
          <w:szCs w:val="28"/>
        </w:rPr>
      </w:pPr>
      <w:r w:rsidRPr="00667C39">
        <w:rPr>
          <w:b/>
          <w:i/>
          <w:sz w:val="28"/>
          <w:szCs w:val="28"/>
        </w:rPr>
        <w:t>По подразделу 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Pr="00667C39">
        <w:rPr>
          <w:b/>
          <w:sz w:val="28"/>
          <w:szCs w:val="28"/>
        </w:rPr>
        <w:t xml:space="preserve">» </w:t>
      </w:r>
      <w:r w:rsidRPr="00667C39">
        <w:rPr>
          <w:sz w:val="28"/>
          <w:szCs w:val="28"/>
        </w:rPr>
        <w:t xml:space="preserve">исполнены расходы на содержание председателя Думы поселения в объеме </w:t>
      </w:r>
      <w:r w:rsidRPr="00667C39">
        <w:rPr>
          <w:b/>
          <w:sz w:val="28"/>
          <w:szCs w:val="28"/>
        </w:rPr>
        <w:t>634,1 тыс. рублей</w:t>
      </w:r>
      <w:r w:rsidRPr="00667C39">
        <w:rPr>
          <w:sz w:val="28"/>
          <w:szCs w:val="28"/>
        </w:rPr>
        <w:t xml:space="preserve"> или 96 %. </w:t>
      </w:r>
    </w:p>
    <w:p w:rsidR="00667C39" w:rsidRPr="00667C39" w:rsidRDefault="00667C39" w:rsidP="00667C39">
      <w:pPr>
        <w:pStyle w:val="21"/>
        <w:spacing w:line="240" w:lineRule="auto"/>
        <w:ind w:left="0" w:firstLine="900"/>
        <w:jc w:val="both"/>
        <w:rPr>
          <w:sz w:val="28"/>
          <w:szCs w:val="28"/>
        </w:rPr>
      </w:pPr>
      <w:r w:rsidRPr="00667C39">
        <w:rPr>
          <w:b/>
          <w:i/>
          <w:sz w:val="28"/>
          <w:szCs w:val="28"/>
        </w:rPr>
        <w:t>По подразделу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</w:t>
      </w:r>
      <w:r w:rsidRPr="00667C39">
        <w:rPr>
          <w:b/>
          <w:i/>
          <w:sz w:val="28"/>
          <w:szCs w:val="28"/>
        </w:rPr>
        <w:t>а</w:t>
      </w:r>
      <w:r w:rsidRPr="00667C39">
        <w:rPr>
          <w:b/>
          <w:i/>
          <w:sz w:val="28"/>
          <w:szCs w:val="28"/>
        </w:rPr>
        <w:t>ций»</w:t>
      </w:r>
      <w:r w:rsidRPr="00667C39">
        <w:rPr>
          <w:sz w:val="28"/>
          <w:szCs w:val="28"/>
        </w:rPr>
        <w:t xml:space="preserve"> исполнение расходов на обеспечение деятельности высшего органа исполнительной власти муниципального образования – администрации Хребтовского городского поселения </w:t>
      </w:r>
      <w:proofErr w:type="spellStart"/>
      <w:r w:rsidRPr="00667C39">
        <w:rPr>
          <w:sz w:val="28"/>
          <w:szCs w:val="28"/>
        </w:rPr>
        <w:t>Нижнеилимского</w:t>
      </w:r>
      <w:proofErr w:type="spellEnd"/>
      <w:r w:rsidRPr="00667C39">
        <w:rPr>
          <w:sz w:val="28"/>
          <w:szCs w:val="28"/>
        </w:rPr>
        <w:t xml:space="preserve"> муниципального района составило </w:t>
      </w:r>
      <w:r w:rsidRPr="00667C39">
        <w:rPr>
          <w:b/>
          <w:sz w:val="28"/>
          <w:szCs w:val="28"/>
        </w:rPr>
        <w:t>4 578,6 тыс. рублей</w:t>
      </w:r>
      <w:r w:rsidRPr="00667C39">
        <w:rPr>
          <w:sz w:val="28"/>
          <w:szCs w:val="28"/>
        </w:rPr>
        <w:t xml:space="preserve"> или 98 %.</w:t>
      </w:r>
    </w:p>
    <w:p w:rsidR="00667C39" w:rsidRPr="00667C39" w:rsidRDefault="00667C39" w:rsidP="00667C39">
      <w:pPr>
        <w:pStyle w:val="21"/>
        <w:spacing w:after="0" w:line="240" w:lineRule="auto"/>
        <w:ind w:left="0" w:firstLine="902"/>
        <w:jc w:val="both"/>
        <w:rPr>
          <w:sz w:val="28"/>
          <w:szCs w:val="28"/>
        </w:rPr>
      </w:pPr>
      <w:r w:rsidRPr="00667C39">
        <w:rPr>
          <w:sz w:val="28"/>
          <w:szCs w:val="28"/>
        </w:rPr>
        <w:t>В том числе, согласно заключенных между органами местного самоуправления поселения соглашения о передаче части полномочий в бюджете поселения исполнены средства, передаваемые бюджету района в виде межбюджетных трансфертов на осуществление переданных полномочий, в сумме</w:t>
      </w:r>
      <w:r w:rsidRPr="00667C39">
        <w:rPr>
          <w:b/>
          <w:sz w:val="28"/>
          <w:szCs w:val="28"/>
        </w:rPr>
        <w:t xml:space="preserve"> 54,1 </w:t>
      </w:r>
      <w:r w:rsidRPr="00667C39">
        <w:rPr>
          <w:sz w:val="28"/>
          <w:szCs w:val="28"/>
        </w:rPr>
        <w:t>тыс</w:t>
      </w:r>
      <w:proofErr w:type="gramStart"/>
      <w:r w:rsidRPr="00667C39">
        <w:rPr>
          <w:sz w:val="28"/>
          <w:szCs w:val="28"/>
        </w:rPr>
        <w:t>.р</w:t>
      </w:r>
      <w:proofErr w:type="gramEnd"/>
      <w:r w:rsidRPr="00667C39">
        <w:rPr>
          <w:sz w:val="28"/>
          <w:szCs w:val="28"/>
        </w:rPr>
        <w:t>ублей.</w:t>
      </w:r>
    </w:p>
    <w:p w:rsidR="00667C39" w:rsidRPr="00667C39" w:rsidRDefault="00667C39" w:rsidP="00667C39">
      <w:pPr>
        <w:pStyle w:val="21"/>
        <w:spacing w:line="240" w:lineRule="auto"/>
        <w:ind w:left="0" w:firstLine="900"/>
        <w:jc w:val="both"/>
        <w:rPr>
          <w:color w:val="FF0000"/>
          <w:sz w:val="28"/>
          <w:szCs w:val="28"/>
        </w:rPr>
      </w:pPr>
      <w:proofErr w:type="gramStart"/>
      <w:r w:rsidRPr="00667C39">
        <w:rPr>
          <w:b/>
          <w:i/>
          <w:sz w:val="28"/>
          <w:szCs w:val="28"/>
        </w:rPr>
        <w:t>По подразделу 06 «Обеспечение деятельности финансовых, налоговых и таможенных органов и органов финансового (финансово-бюджетного) надзора</w:t>
      </w:r>
      <w:r w:rsidRPr="00667C39">
        <w:rPr>
          <w:b/>
          <w:sz w:val="28"/>
          <w:szCs w:val="28"/>
        </w:rPr>
        <w:t xml:space="preserve">» </w:t>
      </w:r>
      <w:r w:rsidRPr="00667C39">
        <w:rPr>
          <w:sz w:val="28"/>
          <w:szCs w:val="28"/>
        </w:rPr>
        <w:t xml:space="preserve">Согласно заключенных между органами местного самоуправления района и органами местного самоуправления поселения </w:t>
      </w:r>
      <w:r w:rsidRPr="00667C39">
        <w:rPr>
          <w:sz w:val="28"/>
          <w:szCs w:val="28"/>
        </w:rPr>
        <w:lastRenderedPageBreak/>
        <w:t xml:space="preserve">соглашения о передаче части полномочий в бюджете поселения исполнены средства, передаваемые бюджету района в виде межбюджетных трансфертов на осуществление переданных полномочий, в сумме </w:t>
      </w:r>
      <w:r w:rsidRPr="00667C39">
        <w:rPr>
          <w:color w:val="FF0000"/>
          <w:sz w:val="28"/>
          <w:szCs w:val="28"/>
        </w:rPr>
        <w:t xml:space="preserve"> </w:t>
      </w:r>
      <w:r w:rsidRPr="00667C39">
        <w:rPr>
          <w:b/>
          <w:sz w:val="28"/>
          <w:szCs w:val="28"/>
        </w:rPr>
        <w:t>645,2 тыс. рублей</w:t>
      </w:r>
      <w:r w:rsidRPr="00667C39">
        <w:rPr>
          <w:sz w:val="28"/>
          <w:szCs w:val="28"/>
        </w:rPr>
        <w:t xml:space="preserve">   или 100 %.</w:t>
      </w:r>
      <w:r w:rsidRPr="00667C39">
        <w:rPr>
          <w:color w:val="FF0000"/>
          <w:sz w:val="28"/>
          <w:szCs w:val="28"/>
        </w:rPr>
        <w:t xml:space="preserve"> </w:t>
      </w:r>
      <w:proofErr w:type="gramEnd"/>
    </w:p>
    <w:p w:rsidR="00667C39" w:rsidRPr="00667C39" w:rsidRDefault="00667C39" w:rsidP="00667C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b/>
          <w:i/>
          <w:sz w:val="28"/>
          <w:szCs w:val="28"/>
        </w:rPr>
        <w:t>По подразделу 13 «Другие общегосударственные расходы»</w:t>
      </w:r>
      <w:r w:rsidRPr="00667C39">
        <w:rPr>
          <w:rFonts w:ascii="Times New Roman" w:hAnsi="Times New Roman" w:cs="Times New Roman"/>
          <w:sz w:val="28"/>
          <w:szCs w:val="28"/>
        </w:rPr>
        <w:t xml:space="preserve"> исполнены расходы </w:t>
      </w:r>
      <w:r w:rsidRPr="00667C39">
        <w:rPr>
          <w:rFonts w:ascii="Times New Roman" w:hAnsi="Times New Roman" w:cs="Times New Roman"/>
          <w:b/>
          <w:sz w:val="28"/>
          <w:szCs w:val="28"/>
        </w:rPr>
        <w:t>28,1 тыс. ру</w:t>
      </w:r>
      <w:r w:rsidRPr="00667C39">
        <w:rPr>
          <w:rFonts w:ascii="Times New Roman" w:hAnsi="Times New Roman" w:cs="Times New Roman"/>
          <w:b/>
          <w:sz w:val="28"/>
          <w:szCs w:val="28"/>
        </w:rPr>
        <w:t>б</w:t>
      </w:r>
      <w:r w:rsidRPr="00667C39">
        <w:rPr>
          <w:rFonts w:ascii="Times New Roman" w:hAnsi="Times New Roman" w:cs="Times New Roman"/>
          <w:b/>
          <w:sz w:val="28"/>
          <w:szCs w:val="28"/>
        </w:rPr>
        <w:t>лей</w:t>
      </w:r>
      <w:r w:rsidRPr="00667C39">
        <w:rPr>
          <w:rFonts w:ascii="Times New Roman" w:hAnsi="Times New Roman" w:cs="Times New Roman"/>
          <w:sz w:val="28"/>
          <w:szCs w:val="28"/>
        </w:rPr>
        <w:t xml:space="preserve"> или 98 %. </w:t>
      </w:r>
    </w:p>
    <w:p w:rsidR="00667C39" w:rsidRPr="00667C39" w:rsidRDefault="00667C39" w:rsidP="00667C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В том числе произведена оплата транспортного налога за автомобили, числящиеся в казне поселения на сумму </w:t>
      </w:r>
      <w:r w:rsidRPr="00667C39">
        <w:rPr>
          <w:rFonts w:ascii="Times New Roman" w:hAnsi="Times New Roman" w:cs="Times New Roman"/>
          <w:b/>
          <w:sz w:val="28"/>
          <w:szCs w:val="28"/>
        </w:rPr>
        <w:t>9,5 тыс</w:t>
      </w:r>
      <w:proofErr w:type="gramStart"/>
      <w:r w:rsidRPr="00667C3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67C39">
        <w:rPr>
          <w:rFonts w:ascii="Times New Roman" w:hAnsi="Times New Roman" w:cs="Times New Roman"/>
          <w:b/>
          <w:sz w:val="28"/>
          <w:szCs w:val="28"/>
        </w:rPr>
        <w:t>ублей</w:t>
      </w:r>
      <w:r w:rsidRPr="00667C39">
        <w:rPr>
          <w:rFonts w:ascii="Times New Roman" w:hAnsi="Times New Roman" w:cs="Times New Roman"/>
          <w:sz w:val="28"/>
          <w:szCs w:val="28"/>
        </w:rPr>
        <w:t>.</w:t>
      </w:r>
    </w:p>
    <w:p w:rsidR="00667C39" w:rsidRPr="00667C39" w:rsidRDefault="00667C39" w:rsidP="00667C39">
      <w:pPr>
        <w:pStyle w:val="2"/>
        <w:rPr>
          <w:rFonts w:ascii="Times New Roman" w:hAnsi="Times New Roman" w:cs="Times New Roman"/>
          <w:i w:val="0"/>
          <w:u w:val="single"/>
        </w:rPr>
      </w:pPr>
      <w:r w:rsidRPr="00667C39">
        <w:rPr>
          <w:rFonts w:ascii="Times New Roman" w:hAnsi="Times New Roman" w:cs="Times New Roman"/>
          <w:i w:val="0"/>
          <w:u w:val="single"/>
        </w:rPr>
        <w:t xml:space="preserve">Раздел 02 «Национальная оборона» </w:t>
      </w:r>
    </w:p>
    <w:p w:rsidR="00667C39" w:rsidRPr="00667C39" w:rsidRDefault="00667C39" w:rsidP="00667C39">
      <w:pPr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pStyle w:val="ab"/>
        <w:ind w:firstLine="720"/>
        <w:jc w:val="both"/>
        <w:rPr>
          <w:sz w:val="28"/>
          <w:szCs w:val="28"/>
        </w:rPr>
      </w:pPr>
      <w:r w:rsidRPr="00667C39">
        <w:rPr>
          <w:b/>
          <w:i/>
          <w:sz w:val="28"/>
          <w:szCs w:val="28"/>
        </w:rPr>
        <w:t xml:space="preserve">По подразделу 03 «Мобилизационная и вневойсковая подготовка» </w:t>
      </w:r>
      <w:r w:rsidRPr="00667C39">
        <w:rPr>
          <w:sz w:val="28"/>
          <w:szCs w:val="28"/>
        </w:rPr>
        <w:t xml:space="preserve">исполнение расходов бюджета за 2016 год по осуществлению полномочий по первичному воинскому учёту составило в сумме </w:t>
      </w:r>
      <w:r w:rsidRPr="00667C39">
        <w:rPr>
          <w:b/>
          <w:sz w:val="28"/>
          <w:szCs w:val="28"/>
        </w:rPr>
        <w:t xml:space="preserve">263,6 </w:t>
      </w:r>
      <w:r w:rsidRPr="00667C39">
        <w:rPr>
          <w:sz w:val="28"/>
          <w:szCs w:val="28"/>
        </w:rPr>
        <w:t>тыс. ру</w:t>
      </w:r>
      <w:r w:rsidRPr="00667C39">
        <w:rPr>
          <w:sz w:val="28"/>
          <w:szCs w:val="28"/>
        </w:rPr>
        <w:t>б</w:t>
      </w:r>
      <w:r w:rsidRPr="00667C39">
        <w:rPr>
          <w:sz w:val="28"/>
          <w:szCs w:val="28"/>
        </w:rPr>
        <w:t>лей или 100 % за счет средств субвенции из федерального бюджета.</w:t>
      </w:r>
    </w:p>
    <w:p w:rsidR="00667C39" w:rsidRPr="00667C39" w:rsidRDefault="00667C39" w:rsidP="00667C39">
      <w:pPr>
        <w:pStyle w:val="2"/>
        <w:rPr>
          <w:rFonts w:ascii="Times New Roman" w:hAnsi="Times New Roman" w:cs="Times New Roman"/>
          <w:i w:val="0"/>
          <w:u w:val="single"/>
        </w:rPr>
      </w:pPr>
      <w:r w:rsidRPr="00667C39">
        <w:rPr>
          <w:rFonts w:ascii="Times New Roman" w:hAnsi="Times New Roman" w:cs="Times New Roman"/>
          <w:i w:val="0"/>
          <w:u w:val="single"/>
        </w:rPr>
        <w:t xml:space="preserve">Раздел 04 «Национальная экономика» </w:t>
      </w:r>
    </w:p>
    <w:p w:rsidR="00667C39" w:rsidRPr="00667C39" w:rsidRDefault="00667C39" w:rsidP="00667C39">
      <w:pPr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pStyle w:val="a7"/>
        <w:ind w:firstLine="709"/>
        <w:rPr>
          <w:b w:val="0"/>
          <w:szCs w:val="28"/>
        </w:rPr>
      </w:pPr>
      <w:r w:rsidRPr="00667C39">
        <w:rPr>
          <w:i/>
          <w:szCs w:val="28"/>
        </w:rPr>
        <w:t>По подразделу 09 «Дорожное хозяйство (дорожные фонды)»</w:t>
      </w:r>
      <w:r w:rsidRPr="00667C39">
        <w:rPr>
          <w:b w:val="0"/>
          <w:i/>
          <w:szCs w:val="28"/>
        </w:rPr>
        <w:t xml:space="preserve"> </w:t>
      </w:r>
      <w:r w:rsidRPr="00667C39">
        <w:rPr>
          <w:b w:val="0"/>
          <w:szCs w:val="28"/>
        </w:rPr>
        <w:t>исполнены расходы в сумме</w:t>
      </w:r>
      <w:r w:rsidRPr="00667C39">
        <w:rPr>
          <w:szCs w:val="28"/>
        </w:rPr>
        <w:t xml:space="preserve"> 592,1</w:t>
      </w:r>
      <w:r w:rsidRPr="00667C39">
        <w:rPr>
          <w:b w:val="0"/>
          <w:szCs w:val="28"/>
        </w:rPr>
        <w:t xml:space="preserve"> тыс</w:t>
      </w:r>
      <w:proofErr w:type="gramStart"/>
      <w:r w:rsidRPr="00667C39">
        <w:rPr>
          <w:b w:val="0"/>
          <w:szCs w:val="28"/>
        </w:rPr>
        <w:t>.р</w:t>
      </w:r>
      <w:proofErr w:type="gramEnd"/>
      <w:r w:rsidRPr="00667C39">
        <w:rPr>
          <w:b w:val="0"/>
          <w:szCs w:val="28"/>
        </w:rPr>
        <w:t>ублей или 39%, в том числе: уличное освещение, очистка дорог от снега, зимнее содержание улиц.</w:t>
      </w:r>
    </w:p>
    <w:p w:rsidR="00667C39" w:rsidRPr="00667C39" w:rsidRDefault="00667C39" w:rsidP="00667C39">
      <w:pPr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 </w:t>
      </w:r>
      <w:r w:rsidRPr="00667C39">
        <w:rPr>
          <w:rFonts w:ascii="Times New Roman" w:hAnsi="Times New Roman" w:cs="Times New Roman"/>
          <w:b/>
          <w:i/>
          <w:sz w:val="28"/>
          <w:szCs w:val="28"/>
        </w:rPr>
        <w:t xml:space="preserve">          По подразделу 12 «Другие вопросы в области национальной экономики» </w:t>
      </w:r>
      <w:r w:rsidRPr="00667C39">
        <w:rPr>
          <w:rFonts w:ascii="Times New Roman" w:hAnsi="Times New Roman" w:cs="Times New Roman"/>
          <w:sz w:val="28"/>
          <w:szCs w:val="28"/>
        </w:rPr>
        <w:t xml:space="preserve">исполнены расходы в сумме </w:t>
      </w:r>
      <w:r w:rsidRPr="00667C39">
        <w:rPr>
          <w:rFonts w:ascii="Times New Roman" w:hAnsi="Times New Roman" w:cs="Times New Roman"/>
          <w:b/>
          <w:sz w:val="28"/>
          <w:szCs w:val="28"/>
        </w:rPr>
        <w:t>49,6 тыс</w:t>
      </w:r>
      <w:proofErr w:type="gramStart"/>
      <w:r w:rsidRPr="00667C3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667C39">
        <w:rPr>
          <w:rFonts w:ascii="Times New Roman" w:hAnsi="Times New Roman" w:cs="Times New Roman"/>
          <w:b/>
          <w:sz w:val="28"/>
          <w:szCs w:val="28"/>
        </w:rPr>
        <w:t xml:space="preserve">ублей </w:t>
      </w:r>
      <w:r w:rsidRPr="00667C39">
        <w:rPr>
          <w:rFonts w:ascii="Times New Roman" w:hAnsi="Times New Roman" w:cs="Times New Roman"/>
          <w:sz w:val="28"/>
          <w:szCs w:val="28"/>
        </w:rPr>
        <w:t xml:space="preserve">или 36% за подготовку местных нормативов градостроительного проектирования. </w:t>
      </w:r>
    </w:p>
    <w:p w:rsidR="00667C39" w:rsidRPr="00667C39" w:rsidRDefault="00667C39" w:rsidP="00667C39">
      <w:pPr>
        <w:pStyle w:val="2"/>
        <w:rPr>
          <w:rFonts w:ascii="Times New Roman" w:hAnsi="Times New Roman" w:cs="Times New Roman"/>
          <w:i w:val="0"/>
          <w:u w:val="single"/>
        </w:rPr>
      </w:pPr>
      <w:r w:rsidRPr="00667C39">
        <w:rPr>
          <w:rFonts w:ascii="Times New Roman" w:hAnsi="Times New Roman" w:cs="Times New Roman"/>
          <w:i w:val="0"/>
          <w:u w:val="single"/>
        </w:rPr>
        <w:t>Раздел 05 «Жилищно-коммунальное хозяйство»</w:t>
      </w:r>
    </w:p>
    <w:p w:rsidR="00667C39" w:rsidRPr="00667C39" w:rsidRDefault="00667C39" w:rsidP="00667C39">
      <w:pPr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pStyle w:val="a7"/>
        <w:ind w:firstLine="0"/>
        <w:rPr>
          <w:b w:val="0"/>
          <w:szCs w:val="28"/>
        </w:rPr>
      </w:pPr>
      <w:r w:rsidRPr="00667C39">
        <w:rPr>
          <w:b w:val="0"/>
          <w:szCs w:val="28"/>
        </w:rPr>
        <w:t xml:space="preserve">            </w:t>
      </w:r>
      <w:r w:rsidRPr="00667C39">
        <w:rPr>
          <w:i/>
          <w:szCs w:val="28"/>
        </w:rPr>
        <w:t>По подразделу 02 «Коммунальное хозяйство»</w:t>
      </w:r>
      <w:r w:rsidRPr="00667C39">
        <w:rPr>
          <w:b w:val="0"/>
          <w:i/>
          <w:szCs w:val="28"/>
        </w:rPr>
        <w:t xml:space="preserve"> </w:t>
      </w:r>
      <w:r w:rsidRPr="00667C39">
        <w:rPr>
          <w:b w:val="0"/>
          <w:snapToGrid w:val="0"/>
          <w:szCs w:val="28"/>
        </w:rPr>
        <w:t xml:space="preserve">исполнено расходов в сумме </w:t>
      </w:r>
      <w:r w:rsidRPr="00667C39">
        <w:rPr>
          <w:snapToGrid w:val="0"/>
          <w:szCs w:val="28"/>
        </w:rPr>
        <w:t>263,0 тыс. рублей</w:t>
      </w:r>
      <w:r w:rsidRPr="00667C39">
        <w:rPr>
          <w:b w:val="0"/>
          <w:snapToGrid w:val="0"/>
          <w:szCs w:val="28"/>
        </w:rPr>
        <w:t xml:space="preserve"> или 100 %, в том числе в рамках программы «Реализация мероприятий перечня народных инициатив» произведены расходы на приобретение автошин и глубинного насоса, в том числе за счет средств областного бюджета – </w:t>
      </w:r>
      <w:r w:rsidRPr="00667C39">
        <w:rPr>
          <w:snapToGrid w:val="0"/>
          <w:szCs w:val="28"/>
        </w:rPr>
        <w:t>224,7 тыс</w:t>
      </w:r>
      <w:proofErr w:type="gramStart"/>
      <w:r w:rsidRPr="00667C39">
        <w:rPr>
          <w:snapToGrid w:val="0"/>
          <w:szCs w:val="28"/>
        </w:rPr>
        <w:t>.р</w:t>
      </w:r>
      <w:proofErr w:type="gramEnd"/>
      <w:r w:rsidRPr="00667C39">
        <w:rPr>
          <w:snapToGrid w:val="0"/>
          <w:szCs w:val="28"/>
        </w:rPr>
        <w:t>ублей</w:t>
      </w:r>
      <w:r w:rsidRPr="00667C39">
        <w:rPr>
          <w:b w:val="0"/>
          <w:snapToGrid w:val="0"/>
          <w:szCs w:val="28"/>
        </w:rPr>
        <w:t xml:space="preserve"> и за счет местного бюджета – </w:t>
      </w:r>
      <w:r w:rsidRPr="00667C39">
        <w:rPr>
          <w:snapToGrid w:val="0"/>
          <w:szCs w:val="28"/>
        </w:rPr>
        <w:t>15,4 тыс.рублей</w:t>
      </w:r>
      <w:r w:rsidRPr="00667C39">
        <w:rPr>
          <w:b w:val="0"/>
          <w:snapToGrid w:val="0"/>
          <w:szCs w:val="28"/>
        </w:rPr>
        <w:t xml:space="preserve"> (</w:t>
      </w:r>
      <w:proofErr w:type="spellStart"/>
      <w:r w:rsidRPr="00667C39">
        <w:rPr>
          <w:b w:val="0"/>
          <w:snapToGrid w:val="0"/>
          <w:szCs w:val="28"/>
        </w:rPr>
        <w:t>софинансирование</w:t>
      </w:r>
      <w:proofErr w:type="spellEnd"/>
      <w:r w:rsidRPr="00667C39">
        <w:rPr>
          <w:b w:val="0"/>
          <w:snapToGrid w:val="0"/>
          <w:szCs w:val="28"/>
        </w:rPr>
        <w:t>).</w:t>
      </w:r>
      <w:r w:rsidRPr="00667C39">
        <w:rPr>
          <w:b w:val="0"/>
          <w:szCs w:val="28"/>
        </w:rPr>
        <w:tab/>
      </w:r>
    </w:p>
    <w:p w:rsidR="00667C39" w:rsidRPr="00667C39" w:rsidRDefault="00667C39" w:rsidP="00667C39">
      <w:pPr>
        <w:pStyle w:val="a7"/>
        <w:ind w:firstLine="708"/>
        <w:rPr>
          <w:b w:val="0"/>
          <w:snapToGrid w:val="0"/>
          <w:szCs w:val="28"/>
        </w:rPr>
      </w:pPr>
      <w:r w:rsidRPr="00667C39">
        <w:rPr>
          <w:i/>
          <w:szCs w:val="28"/>
        </w:rPr>
        <w:t>По подразделу 03 «Благоустройство»</w:t>
      </w:r>
      <w:r w:rsidRPr="00667C39">
        <w:rPr>
          <w:b w:val="0"/>
          <w:i/>
          <w:szCs w:val="28"/>
        </w:rPr>
        <w:t xml:space="preserve"> </w:t>
      </w:r>
      <w:r w:rsidRPr="00667C39">
        <w:rPr>
          <w:b w:val="0"/>
          <w:snapToGrid w:val="0"/>
          <w:szCs w:val="28"/>
        </w:rPr>
        <w:t xml:space="preserve">исполнено расходов в сумме </w:t>
      </w:r>
      <w:r w:rsidRPr="00667C39">
        <w:rPr>
          <w:snapToGrid w:val="0"/>
          <w:szCs w:val="28"/>
        </w:rPr>
        <w:t>95,9 тыс. рублей</w:t>
      </w:r>
      <w:r w:rsidRPr="00667C39">
        <w:rPr>
          <w:b w:val="0"/>
          <w:snapToGrid w:val="0"/>
          <w:szCs w:val="28"/>
        </w:rPr>
        <w:t xml:space="preserve"> или 100 %, в том числе в рамках программы «Реализация мероприятий перечня народных инициатив» произведены расходы на приобретение автошин, в том числе за счет средств областного бюджета – </w:t>
      </w:r>
      <w:r w:rsidRPr="00667C39">
        <w:rPr>
          <w:snapToGrid w:val="0"/>
          <w:szCs w:val="28"/>
        </w:rPr>
        <w:t>66,9 тыс</w:t>
      </w:r>
      <w:proofErr w:type="gramStart"/>
      <w:r w:rsidRPr="00667C39">
        <w:rPr>
          <w:snapToGrid w:val="0"/>
          <w:szCs w:val="28"/>
        </w:rPr>
        <w:t>.р</w:t>
      </w:r>
      <w:proofErr w:type="gramEnd"/>
      <w:r w:rsidRPr="00667C39">
        <w:rPr>
          <w:snapToGrid w:val="0"/>
          <w:szCs w:val="28"/>
        </w:rPr>
        <w:t>ублей</w:t>
      </w:r>
      <w:r w:rsidRPr="00667C39">
        <w:rPr>
          <w:b w:val="0"/>
          <w:snapToGrid w:val="0"/>
          <w:szCs w:val="28"/>
        </w:rPr>
        <w:t>.</w:t>
      </w:r>
    </w:p>
    <w:p w:rsidR="00667C39" w:rsidRPr="00667C39" w:rsidRDefault="00667C39" w:rsidP="00667C39">
      <w:pPr>
        <w:pStyle w:val="a7"/>
        <w:rPr>
          <w:b w:val="0"/>
          <w:snapToGrid w:val="0"/>
          <w:szCs w:val="28"/>
        </w:rPr>
      </w:pPr>
    </w:p>
    <w:p w:rsidR="00667C39" w:rsidRPr="00667C39" w:rsidRDefault="00667C39" w:rsidP="00667C3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7C39">
        <w:rPr>
          <w:rFonts w:ascii="Times New Roman" w:hAnsi="Times New Roman" w:cs="Times New Roman"/>
          <w:b/>
          <w:sz w:val="28"/>
          <w:szCs w:val="28"/>
          <w:u w:val="single"/>
        </w:rPr>
        <w:t>Раздел 08  «</w:t>
      </w:r>
      <w:r w:rsidRPr="00667C39">
        <w:rPr>
          <w:rFonts w:ascii="Times New Roman" w:hAnsi="Times New Roman" w:cs="Times New Roman"/>
          <w:b/>
          <w:bCs/>
          <w:sz w:val="28"/>
          <w:szCs w:val="28"/>
          <w:u w:val="single"/>
        </w:rPr>
        <w:t>Культура, кинематография»</w:t>
      </w:r>
    </w:p>
    <w:p w:rsidR="00667C39" w:rsidRPr="00667C39" w:rsidRDefault="00667C39" w:rsidP="00667C39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7C39" w:rsidRPr="00667C39" w:rsidRDefault="00667C39" w:rsidP="00667C39">
      <w:pPr>
        <w:pStyle w:val="a7"/>
        <w:ind w:firstLine="0"/>
        <w:rPr>
          <w:b w:val="0"/>
          <w:snapToGrid w:val="0"/>
          <w:szCs w:val="28"/>
        </w:rPr>
      </w:pPr>
      <w:r w:rsidRPr="00667C39">
        <w:rPr>
          <w:i/>
          <w:szCs w:val="28"/>
        </w:rPr>
        <w:lastRenderedPageBreak/>
        <w:t xml:space="preserve">       По подразделу 01 «Культура»</w:t>
      </w:r>
      <w:r w:rsidRPr="00667C39">
        <w:rPr>
          <w:b w:val="0"/>
          <w:i/>
          <w:szCs w:val="28"/>
        </w:rPr>
        <w:t xml:space="preserve"> </w:t>
      </w:r>
      <w:r w:rsidRPr="00667C39">
        <w:rPr>
          <w:b w:val="0"/>
          <w:snapToGrid w:val="0"/>
          <w:szCs w:val="28"/>
        </w:rPr>
        <w:t xml:space="preserve">исполнено расходов в сумме </w:t>
      </w:r>
      <w:r w:rsidRPr="00667C39">
        <w:rPr>
          <w:snapToGrid w:val="0"/>
          <w:szCs w:val="28"/>
        </w:rPr>
        <w:t>2 122,9 тыс. рублей</w:t>
      </w:r>
      <w:r w:rsidRPr="00667C39">
        <w:rPr>
          <w:b w:val="0"/>
          <w:snapToGrid w:val="0"/>
          <w:szCs w:val="28"/>
        </w:rPr>
        <w:t xml:space="preserve"> или 99 %, в том числе: на заработную плату и начисления на нее  </w:t>
      </w:r>
      <w:r w:rsidRPr="00667C39">
        <w:rPr>
          <w:snapToGrid w:val="0"/>
          <w:szCs w:val="28"/>
        </w:rPr>
        <w:t xml:space="preserve">1 707,0 тыс. рублей, </w:t>
      </w:r>
      <w:r w:rsidRPr="00667C39">
        <w:rPr>
          <w:b w:val="0"/>
          <w:snapToGrid w:val="0"/>
          <w:szCs w:val="28"/>
        </w:rPr>
        <w:t xml:space="preserve">расходы на коммунальные услуги- </w:t>
      </w:r>
      <w:r w:rsidRPr="00667C39">
        <w:rPr>
          <w:snapToGrid w:val="0"/>
          <w:szCs w:val="28"/>
        </w:rPr>
        <w:t>401,0 тыс</w:t>
      </w:r>
      <w:proofErr w:type="gramStart"/>
      <w:r w:rsidRPr="00667C39">
        <w:rPr>
          <w:snapToGrid w:val="0"/>
          <w:szCs w:val="28"/>
        </w:rPr>
        <w:t>.р</w:t>
      </w:r>
      <w:proofErr w:type="gramEnd"/>
      <w:r w:rsidRPr="00667C39">
        <w:rPr>
          <w:snapToGrid w:val="0"/>
          <w:szCs w:val="28"/>
        </w:rPr>
        <w:t>ублей</w:t>
      </w:r>
      <w:r w:rsidRPr="00667C39">
        <w:rPr>
          <w:b w:val="0"/>
          <w:snapToGrid w:val="0"/>
          <w:szCs w:val="28"/>
        </w:rPr>
        <w:t>.</w:t>
      </w:r>
    </w:p>
    <w:p w:rsidR="00667C39" w:rsidRPr="00667C39" w:rsidRDefault="00667C39" w:rsidP="00667C39">
      <w:pPr>
        <w:pStyle w:val="a7"/>
        <w:rPr>
          <w:b w:val="0"/>
          <w:snapToGrid w:val="0"/>
          <w:szCs w:val="28"/>
        </w:rPr>
      </w:pPr>
    </w:p>
    <w:p w:rsidR="00667C39" w:rsidRPr="00667C39" w:rsidRDefault="00667C39" w:rsidP="00667C39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39" w:rsidRPr="00667C39" w:rsidRDefault="00667C39" w:rsidP="00667C39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C39" w:rsidRPr="00667C39" w:rsidRDefault="00667C39" w:rsidP="00667C39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39">
        <w:rPr>
          <w:rFonts w:ascii="Times New Roman" w:hAnsi="Times New Roman" w:cs="Times New Roman"/>
          <w:b/>
          <w:sz w:val="28"/>
          <w:szCs w:val="28"/>
        </w:rPr>
        <w:t>МУНИЦИПАЛЬНЫЙ ДОЛГ ПОСЕЛЕНИЯ И ИСТОЧНИКИ ФИНАНСИРОВАНИЯ ДЕФИЦИТА БЮДЖЕТА ПОСЕЛЕНИЯ</w:t>
      </w:r>
    </w:p>
    <w:p w:rsidR="00667C39" w:rsidRPr="00667C39" w:rsidRDefault="00667C39" w:rsidP="00667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Исходя, из исполнения доходной и расходной части бюджета дефицит  составил  </w:t>
      </w:r>
      <w:r w:rsidRPr="00667C39">
        <w:rPr>
          <w:rFonts w:ascii="Times New Roman" w:hAnsi="Times New Roman" w:cs="Times New Roman"/>
          <w:b/>
          <w:sz w:val="28"/>
          <w:szCs w:val="28"/>
        </w:rPr>
        <w:t xml:space="preserve">567,1 тыс. рублей. </w:t>
      </w:r>
      <w:r w:rsidRPr="00667C39">
        <w:rPr>
          <w:rFonts w:ascii="Times New Roman" w:hAnsi="Times New Roman" w:cs="Times New Roman"/>
          <w:sz w:val="28"/>
          <w:szCs w:val="28"/>
        </w:rPr>
        <w:t>Источником финансирования дефицита бюджета являются остатки средств на 01.01.2016 года.</w:t>
      </w:r>
    </w:p>
    <w:p w:rsidR="00667C39" w:rsidRPr="00667C39" w:rsidRDefault="00667C39" w:rsidP="00667C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C39" w:rsidRPr="00667C39" w:rsidRDefault="00667C39" w:rsidP="00667C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Получение кредита от других бюджетов бюджетной системы Российской Федерации бюджетом поселения в валюте Российской Федерации составило </w:t>
      </w:r>
      <w:r w:rsidRPr="00667C39">
        <w:rPr>
          <w:rFonts w:ascii="Times New Roman" w:hAnsi="Times New Roman" w:cs="Times New Roman"/>
          <w:b/>
          <w:sz w:val="28"/>
          <w:szCs w:val="28"/>
        </w:rPr>
        <w:t>0 тыс. рублей.</w:t>
      </w:r>
    </w:p>
    <w:p w:rsidR="00667C39" w:rsidRPr="00667C39" w:rsidRDefault="00667C39" w:rsidP="00667C3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C39">
        <w:rPr>
          <w:rFonts w:ascii="Times New Roman" w:hAnsi="Times New Roman" w:cs="Times New Roman"/>
          <w:sz w:val="28"/>
          <w:szCs w:val="28"/>
        </w:rPr>
        <w:t xml:space="preserve">Погашение бюджетом поселения бюджетных кредитов от других бюджетов бюджетной системы Российской Федерации в валюте Российской Федерации составило </w:t>
      </w:r>
      <w:r w:rsidRPr="00667C39">
        <w:rPr>
          <w:rFonts w:ascii="Times New Roman" w:hAnsi="Times New Roman" w:cs="Times New Roman"/>
          <w:b/>
          <w:sz w:val="28"/>
          <w:szCs w:val="28"/>
        </w:rPr>
        <w:t>0 тыс. рублей.</w:t>
      </w:r>
    </w:p>
    <w:p w:rsidR="007E248F" w:rsidRPr="00E24095" w:rsidRDefault="007E248F" w:rsidP="00D72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2262" w:rsidRPr="004404F8" w:rsidRDefault="005A64F8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Жилой фонд</w:t>
      </w:r>
    </w:p>
    <w:p w:rsidR="00D72262" w:rsidRDefault="00D72262" w:rsidP="00D7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62" w:rsidRDefault="00D72262" w:rsidP="00CF3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62" w:rsidRPr="00A14E7E" w:rsidRDefault="00D72262" w:rsidP="00D72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жилого фонда поселка входят 372 </w:t>
      </w:r>
      <w:proofErr w:type="gramStart"/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одноэтажных</w:t>
      </w:r>
      <w:proofErr w:type="gramEnd"/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в деревянном исполнении,</w:t>
      </w:r>
      <w:r w:rsidR="005D7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двухэтажны</w:t>
      </w:r>
      <w:r w:rsidR="00A8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</w:t>
      </w:r>
      <w:r w:rsidR="00A87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кирпичном исполнении.</w:t>
      </w:r>
    </w:p>
    <w:p w:rsidR="00D72262" w:rsidRPr="00C52E50" w:rsidRDefault="00D72262" w:rsidP="00D7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благоустройства предста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влены наличием электроснабжения</w:t>
      </w:r>
      <w:r w:rsidRPr="00A14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52E50">
        <w:rPr>
          <w:rFonts w:ascii="Times New Roman" w:hAnsi="Times New Roman" w:cs="Times New Roman"/>
          <w:sz w:val="28"/>
          <w:szCs w:val="28"/>
        </w:rPr>
        <w:t xml:space="preserve">Электроснабжение Хребтовского МО осуществляется от ПС «Хребтовая» 110/27,5/10 кВ, которая получает питание от воздушной линии </w:t>
      </w:r>
      <w:proofErr w:type="gramStart"/>
      <w:r w:rsidRPr="00C52E50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C52E50">
        <w:rPr>
          <w:rFonts w:ascii="Times New Roman" w:hAnsi="Times New Roman" w:cs="Times New Roman"/>
          <w:sz w:val="28"/>
          <w:szCs w:val="28"/>
        </w:rPr>
        <w:t xml:space="preserve"> 110кВ «</w:t>
      </w:r>
      <w:proofErr w:type="spellStart"/>
      <w:r w:rsidRPr="00C52E50">
        <w:rPr>
          <w:rFonts w:ascii="Times New Roman" w:hAnsi="Times New Roman" w:cs="Times New Roman"/>
          <w:sz w:val="28"/>
          <w:szCs w:val="28"/>
        </w:rPr>
        <w:t>Коршуниха</w:t>
      </w:r>
      <w:proofErr w:type="spellEnd"/>
      <w:r w:rsidRPr="00C52E50">
        <w:rPr>
          <w:rFonts w:ascii="Times New Roman" w:hAnsi="Times New Roman" w:cs="Times New Roman"/>
          <w:sz w:val="28"/>
          <w:szCs w:val="28"/>
        </w:rPr>
        <w:t xml:space="preserve"> – Лена».</w:t>
      </w:r>
    </w:p>
    <w:p w:rsidR="00D72262" w:rsidRPr="009811F4" w:rsidRDefault="00D72262" w:rsidP="00D7226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коммунального комплекса на территории поселка</w:t>
      </w:r>
      <w:r w:rsidRPr="0098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98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72262" w:rsidRDefault="00D72262" w:rsidP="00D72262">
      <w:pPr>
        <w:pStyle w:val="a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Pr="00B00243">
        <w:rPr>
          <w:rFonts w:eastAsia="Times New Roman"/>
          <w:sz w:val="28"/>
          <w:szCs w:val="28"/>
        </w:rPr>
        <w:t>лектроснабжение осуществляется  ЗАО «БЭС»</w:t>
      </w:r>
      <w:r>
        <w:rPr>
          <w:rFonts w:eastAsia="Times New Roman"/>
          <w:sz w:val="28"/>
          <w:szCs w:val="28"/>
        </w:rPr>
        <w:t>;</w:t>
      </w:r>
    </w:p>
    <w:p w:rsidR="00D72262" w:rsidRDefault="00D72262" w:rsidP="00D72262">
      <w:pPr>
        <w:pStyle w:val="a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услуги по доставке питьевой воды населению – ИП Акулин А.В.</w:t>
      </w:r>
    </w:p>
    <w:p w:rsidR="005A64F8" w:rsidRPr="000349EF" w:rsidRDefault="005A64F8" w:rsidP="00D72262">
      <w:pPr>
        <w:pStyle w:val="a4"/>
        <w:numPr>
          <w:ilvl w:val="0"/>
          <w:numId w:val="6"/>
        </w:num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услуги по доставке дров –</w:t>
      </w:r>
      <w:r w:rsidR="00144EF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ИП Фомин И.В.</w:t>
      </w:r>
    </w:p>
    <w:p w:rsidR="00D72262" w:rsidRDefault="00D72262" w:rsidP="00D72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62" w:rsidRPr="003232F1" w:rsidRDefault="005A64F8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2262" w:rsidRPr="003232F1">
        <w:rPr>
          <w:rFonts w:ascii="Times New Roman" w:hAnsi="Times New Roman" w:cs="Times New Roman"/>
          <w:sz w:val="28"/>
          <w:szCs w:val="28"/>
        </w:rPr>
        <w:t>Постановлением администрации Хребтовского городского поселения № 119 от 31.12. 2013г утверждена муниципальная долгосрочная программа «Развитие</w:t>
      </w:r>
      <w:r w:rsidR="00124EA5">
        <w:rPr>
          <w:rFonts w:ascii="Times New Roman" w:hAnsi="Times New Roman" w:cs="Times New Roman"/>
          <w:sz w:val="28"/>
          <w:szCs w:val="28"/>
        </w:rPr>
        <w:t xml:space="preserve"> </w:t>
      </w:r>
      <w:r w:rsidR="00D72262" w:rsidRPr="003232F1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Хребтовского городского </w:t>
      </w:r>
    </w:p>
    <w:p w:rsidR="00D72262" w:rsidRPr="003232F1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 xml:space="preserve">поселения на 2014-2018 годы», в </w:t>
      </w:r>
      <w:proofErr w:type="gramStart"/>
      <w:r w:rsidRPr="003232F1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3232F1">
        <w:rPr>
          <w:rFonts w:ascii="Times New Roman" w:hAnsi="Times New Roman" w:cs="Times New Roman"/>
          <w:sz w:val="28"/>
          <w:szCs w:val="28"/>
        </w:rPr>
        <w:t xml:space="preserve"> входят следующие подпрограммы:</w:t>
      </w:r>
    </w:p>
    <w:p w:rsidR="00D72262" w:rsidRPr="003232F1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lastRenderedPageBreak/>
        <w:t>«Модернизация объектов коммунальной инфраструктуры Хребтовского городского поселения» на 2014 – 2018 годы;</w:t>
      </w:r>
    </w:p>
    <w:p w:rsidR="00D72262" w:rsidRDefault="00D72262" w:rsidP="003232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2F1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на территории Хребтовского городского поселения» на 2014 – 2018 годы.</w:t>
      </w:r>
    </w:p>
    <w:p w:rsidR="00290D61" w:rsidRPr="00CF3097" w:rsidRDefault="00144EF7" w:rsidP="00430D3E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64F8">
        <w:rPr>
          <w:rFonts w:ascii="Times New Roman" w:hAnsi="Times New Roman" w:cs="Times New Roman"/>
          <w:sz w:val="28"/>
          <w:szCs w:val="28"/>
        </w:rPr>
        <w:t>В  201</w:t>
      </w:r>
      <w:r w:rsidR="00871A62">
        <w:rPr>
          <w:rFonts w:ascii="Times New Roman" w:hAnsi="Times New Roman" w:cs="Times New Roman"/>
          <w:sz w:val="28"/>
          <w:szCs w:val="28"/>
        </w:rPr>
        <w:t>6</w:t>
      </w:r>
      <w:r w:rsidR="005A64F8">
        <w:rPr>
          <w:rFonts w:ascii="Times New Roman" w:hAnsi="Times New Roman" w:cs="Times New Roman"/>
          <w:sz w:val="28"/>
          <w:szCs w:val="28"/>
        </w:rPr>
        <w:t xml:space="preserve"> году</w:t>
      </w:r>
      <w:r w:rsidR="00871A62">
        <w:rPr>
          <w:rFonts w:ascii="Times New Roman" w:hAnsi="Times New Roman" w:cs="Times New Roman"/>
          <w:sz w:val="28"/>
          <w:szCs w:val="28"/>
        </w:rPr>
        <w:t xml:space="preserve"> была </w:t>
      </w:r>
      <w:r w:rsidR="005A64F8">
        <w:rPr>
          <w:rFonts w:ascii="Times New Roman" w:hAnsi="Times New Roman" w:cs="Times New Roman"/>
          <w:sz w:val="28"/>
          <w:szCs w:val="28"/>
        </w:rPr>
        <w:t xml:space="preserve"> </w:t>
      </w:r>
      <w:r w:rsidR="00871A62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5A64F8">
        <w:rPr>
          <w:rFonts w:ascii="Times New Roman" w:hAnsi="Times New Roman" w:cs="Times New Roman"/>
          <w:sz w:val="28"/>
          <w:szCs w:val="28"/>
        </w:rPr>
        <w:t xml:space="preserve">  работа по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реестра  ветхого и аварийного жиль</w:t>
      </w:r>
      <w:r w:rsidR="00430D3E">
        <w:rPr>
          <w:rFonts w:ascii="Times New Roman" w:hAnsi="Times New Roman" w:cs="Times New Roman"/>
          <w:sz w:val="28"/>
          <w:szCs w:val="28"/>
        </w:rPr>
        <w:t>я</w:t>
      </w:r>
      <w:r w:rsidR="00871A62">
        <w:rPr>
          <w:rFonts w:ascii="Times New Roman" w:hAnsi="Times New Roman" w:cs="Times New Roman"/>
          <w:sz w:val="28"/>
          <w:szCs w:val="28"/>
        </w:rPr>
        <w:t>.</w:t>
      </w:r>
      <w:r w:rsidR="00430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262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C03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Транспорт </w:t>
      </w:r>
    </w:p>
    <w:p w:rsidR="00D72262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2262" w:rsidRDefault="00D72262" w:rsidP="00D72262">
      <w:pPr>
        <w:pStyle w:val="Default"/>
        <w:ind w:firstLine="708"/>
        <w:jc w:val="both"/>
        <w:rPr>
          <w:rFonts w:eastAsia="+mn-ea"/>
          <w:kern w:val="24"/>
          <w:sz w:val="28"/>
          <w:szCs w:val="28"/>
        </w:rPr>
      </w:pPr>
      <w:r w:rsidRPr="00863DAA">
        <w:rPr>
          <w:sz w:val="28"/>
          <w:szCs w:val="28"/>
        </w:rPr>
        <w:t>Территория муниципального образования является транспортным узлом на Байкало-Амурской железнодорожной магистрали и железнодорожной линии Хребтовая – Усть-Илимск Восточно-Сибирской железной дороги - филиала ОАО «РЖД</w:t>
      </w:r>
      <w:r w:rsidRPr="00385021">
        <w:rPr>
          <w:sz w:val="28"/>
          <w:szCs w:val="28"/>
        </w:rPr>
        <w:t>». Протяженность железнодорожных линий в границах муниципального образования составляет 26,9 км</w:t>
      </w:r>
      <w:proofErr w:type="gramStart"/>
      <w:r w:rsidRPr="00385021">
        <w:rPr>
          <w:sz w:val="28"/>
          <w:szCs w:val="28"/>
        </w:rPr>
        <w:t>.д</w:t>
      </w:r>
      <w:proofErr w:type="gramEnd"/>
      <w:r w:rsidRPr="00385021">
        <w:rPr>
          <w:sz w:val="28"/>
          <w:szCs w:val="28"/>
        </w:rPr>
        <w:t>ля БАМа и 9 км. ветки на Усть-Илимск</w:t>
      </w:r>
      <w:r>
        <w:rPr>
          <w:sz w:val="28"/>
          <w:szCs w:val="28"/>
        </w:rPr>
        <w:t xml:space="preserve">. </w:t>
      </w:r>
      <w:r w:rsidRPr="00385021">
        <w:rPr>
          <w:sz w:val="28"/>
          <w:szCs w:val="28"/>
        </w:rPr>
        <w:t>На территории Хребтовского муниципального образования расположены две железнодорожные станции – Хребтовая</w:t>
      </w:r>
      <w:r>
        <w:rPr>
          <w:sz w:val="28"/>
          <w:szCs w:val="28"/>
        </w:rPr>
        <w:t>,</w:t>
      </w:r>
      <w:r w:rsidRPr="00385021">
        <w:rPr>
          <w:sz w:val="28"/>
          <w:szCs w:val="28"/>
        </w:rPr>
        <w:t xml:space="preserve"> расположенная на 573 км и Карстовая на 589 км. На станциях имеются здания вокзалов. </w:t>
      </w:r>
      <w:r>
        <w:rPr>
          <w:sz w:val="28"/>
          <w:szCs w:val="28"/>
        </w:rPr>
        <w:t>Осуществляю</w:t>
      </w:r>
      <w:r w:rsidRPr="00863DA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863DAA">
        <w:rPr>
          <w:sz w:val="28"/>
          <w:szCs w:val="28"/>
        </w:rPr>
        <w:t xml:space="preserve"> грузовые </w:t>
      </w:r>
      <w:r>
        <w:rPr>
          <w:sz w:val="28"/>
          <w:szCs w:val="28"/>
        </w:rPr>
        <w:t xml:space="preserve">и пассажирские </w:t>
      </w:r>
      <w:r w:rsidRPr="00863DAA">
        <w:rPr>
          <w:sz w:val="28"/>
          <w:szCs w:val="28"/>
        </w:rPr>
        <w:t>перевозки</w:t>
      </w:r>
      <w:r>
        <w:rPr>
          <w:sz w:val="28"/>
          <w:szCs w:val="28"/>
        </w:rPr>
        <w:t xml:space="preserve"> и пригородное сообщение</w:t>
      </w:r>
      <w:r>
        <w:rPr>
          <w:rFonts w:eastAsia="+mn-ea"/>
          <w:kern w:val="24"/>
          <w:sz w:val="28"/>
          <w:szCs w:val="28"/>
        </w:rPr>
        <w:t>.</w:t>
      </w:r>
    </w:p>
    <w:p w:rsidR="00D72262" w:rsidRDefault="00D72262" w:rsidP="00C931F7">
      <w:pPr>
        <w:pStyle w:val="Default"/>
        <w:ind w:firstLine="708"/>
        <w:jc w:val="both"/>
        <w:rPr>
          <w:sz w:val="28"/>
          <w:szCs w:val="28"/>
        </w:rPr>
      </w:pPr>
      <w:r w:rsidRPr="00385021">
        <w:rPr>
          <w:sz w:val="28"/>
          <w:szCs w:val="28"/>
        </w:rPr>
        <w:t>Через Хребтовское муниципальное образование проходит дорога федерального значения А-331 «Вилюй» и автомобильная дорога регионального значения «"Вилюй</w:t>
      </w:r>
      <w:proofErr w:type="gramStart"/>
      <w:r w:rsidRPr="00385021">
        <w:rPr>
          <w:sz w:val="28"/>
          <w:szCs w:val="28"/>
        </w:rPr>
        <w:t>"-</w:t>
      </w:r>
      <w:proofErr w:type="gramEnd"/>
      <w:r w:rsidRPr="00385021">
        <w:rPr>
          <w:sz w:val="28"/>
          <w:szCs w:val="28"/>
        </w:rPr>
        <w:t xml:space="preserve">Железногорск–Илимский». От р.п. Хребтовая до п. </w:t>
      </w:r>
      <w:proofErr w:type="spellStart"/>
      <w:r w:rsidRPr="00385021">
        <w:rPr>
          <w:sz w:val="28"/>
          <w:szCs w:val="28"/>
        </w:rPr>
        <w:t>Новоилимский</w:t>
      </w:r>
      <w:proofErr w:type="spellEnd"/>
      <w:r w:rsidRPr="00385021">
        <w:rPr>
          <w:sz w:val="28"/>
          <w:szCs w:val="28"/>
        </w:rPr>
        <w:t xml:space="preserve"> проходит автомобильная дорога местного значения.</w:t>
      </w:r>
      <w:r w:rsidR="00430D3E">
        <w:rPr>
          <w:sz w:val="28"/>
          <w:szCs w:val="28"/>
        </w:rPr>
        <w:t xml:space="preserve"> </w:t>
      </w:r>
    </w:p>
    <w:p w:rsidR="00430D3E" w:rsidRPr="005956BA" w:rsidRDefault="003D1BA4" w:rsidP="00C931F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262" w:rsidRDefault="00D72262" w:rsidP="001A09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BA">
        <w:rPr>
          <w:rFonts w:ascii="Times New Roman" w:hAnsi="Times New Roman" w:cs="Times New Roman"/>
          <w:color w:val="000000"/>
          <w:sz w:val="28"/>
          <w:szCs w:val="28"/>
        </w:rPr>
        <w:t>Улично-дорожная сеть р.п. Хребтовая имеет преимущественно смешанную структуру</w:t>
      </w:r>
      <w:r w:rsidRPr="00590C03">
        <w:rPr>
          <w:rFonts w:ascii="Times New Roman" w:hAnsi="Times New Roman" w:cs="Times New Roman"/>
          <w:color w:val="000000"/>
          <w:sz w:val="28"/>
          <w:szCs w:val="28"/>
        </w:rPr>
        <w:t xml:space="preserve"> общей протяженностью 16,74 км. </w:t>
      </w:r>
    </w:p>
    <w:p w:rsidR="00290D61" w:rsidRPr="00DF7B39" w:rsidRDefault="00290D61" w:rsidP="001A09B5">
      <w:pPr>
        <w:tabs>
          <w:tab w:val="left" w:pos="709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Решениями </w:t>
      </w:r>
      <w:r w:rsidRPr="0029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Хребтовского городского поселения </w:t>
      </w:r>
      <w:r w:rsidR="001A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9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31.10.2013г. № 56«О создании муниципального дорожного фонда в </w:t>
      </w:r>
      <w:proofErr w:type="spellStart"/>
      <w:r w:rsidRPr="00290D6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Хребтовском</w:t>
      </w:r>
      <w:proofErr w:type="spellEnd"/>
      <w:r w:rsidRPr="00290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</w:t>
      </w:r>
      <w:r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44C93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62 </w:t>
      </w:r>
      <w:r w:rsidR="001A09B5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24.12.2013г.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4C93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151от 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28.04.2016 года,</w:t>
      </w:r>
      <w:r w:rsidR="00044C93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C93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162от  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29.06.2016 на </w:t>
      </w:r>
      <w:r w:rsid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</w:t>
      </w:r>
      <w:r w:rsid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изменений утверждено и </w:t>
      </w:r>
      <w:r w:rsidR="00044C93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доработано</w:t>
      </w:r>
      <w:r w:rsidR="00DF7B39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дорожном фонде на 2016 год. </w:t>
      </w:r>
      <w:r w:rsidR="001A09B5" w:rsidRPr="00044C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 w:rsidR="001A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09B5" w:rsidRPr="001A0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дорожном фонде Хребтовского городского поселения»</w:t>
      </w:r>
      <w:r w:rsidR="00144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1A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доработано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дорожном фонде.</w:t>
      </w:r>
      <w:r w:rsidR="001A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 содержание дорог  Хребтовского городского поселения  в зимний период  осуществляется собственными силами</w:t>
      </w:r>
      <w:r w:rsid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9B5" w:rsidRPr="004F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D1BA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09B5" w:rsidRPr="004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средства дорожного фонда планируется использовать на постановку дорог поселения на кадастровый учет</w:t>
      </w:r>
      <w:r w:rsidR="00956CF2" w:rsidRPr="003D1BA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DF7B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F7B39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изготовление</w:t>
      </w:r>
      <w:r w:rsidR="003D1BA4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7B39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установку</w:t>
      </w:r>
      <w:r w:rsidR="003D1BA4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F7B39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1A62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дорожных знаков</w:t>
      </w:r>
      <w:r w:rsidR="00956CF2" w:rsidRPr="00DF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0D61" w:rsidRPr="00290D61" w:rsidRDefault="00290D61" w:rsidP="001A0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62" w:rsidRPr="005956BA" w:rsidRDefault="00D72262" w:rsidP="001A0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B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Хребтовского муниципального образования действует междугородний маршрут общественного транспорта: </w:t>
      </w:r>
    </w:p>
    <w:p w:rsidR="00D72262" w:rsidRPr="005956BA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BA">
        <w:rPr>
          <w:rFonts w:ascii="Times New Roman" w:hAnsi="Times New Roman" w:cs="Times New Roman"/>
          <w:color w:val="000000"/>
          <w:sz w:val="28"/>
          <w:szCs w:val="28"/>
        </w:rPr>
        <w:t xml:space="preserve">- Железногорск – Илимский – Хребтовая </w:t>
      </w:r>
    </w:p>
    <w:p w:rsidR="00D72262" w:rsidRDefault="00D72262" w:rsidP="00D72262">
      <w:pPr>
        <w:pStyle w:val="a4"/>
        <w:tabs>
          <w:tab w:val="left" w:pos="0"/>
        </w:tabs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956BA">
        <w:rPr>
          <w:rFonts w:eastAsiaTheme="minorHAnsi"/>
          <w:color w:val="000000"/>
          <w:sz w:val="28"/>
          <w:szCs w:val="28"/>
          <w:lang w:eastAsia="en-US"/>
        </w:rPr>
        <w:t xml:space="preserve">В р.п. Хребтовая расположено </w:t>
      </w:r>
      <w:r>
        <w:rPr>
          <w:rFonts w:eastAsiaTheme="minorHAnsi"/>
          <w:color w:val="000000"/>
          <w:sz w:val="28"/>
          <w:szCs w:val="28"/>
          <w:lang w:eastAsia="en-US"/>
        </w:rPr>
        <w:t>5</w:t>
      </w:r>
      <w:r w:rsidRPr="005956BA">
        <w:rPr>
          <w:rFonts w:eastAsiaTheme="minorHAnsi"/>
          <w:color w:val="000000"/>
          <w:sz w:val="28"/>
          <w:szCs w:val="28"/>
          <w:lang w:eastAsia="en-US"/>
        </w:rPr>
        <w:t xml:space="preserve"> остановочных </w:t>
      </w:r>
      <w:r>
        <w:rPr>
          <w:rFonts w:eastAsiaTheme="minorHAnsi"/>
          <w:color w:val="000000"/>
          <w:sz w:val="28"/>
          <w:szCs w:val="28"/>
          <w:lang w:eastAsia="en-US"/>
        </w:rPr>
        <w:t>пунктов</w:t>
      </w:r>
      <w:r w:rsidRPr="005956BA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D72262" w:rsidRPr="005956BA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BA">
        <w:rPr>
          <w:rFonts w:ascii="Times New Roman" w:hAnsi="Times New Roman" w:cs="Times New Roman"/>
          <w:color w:val="000000"/>
          <w:sz w:val="28"/>
          <w:szCs w:val="28"/>
        </w:rPr>
        <w:t xml:space="preserve">- «Почта» ул. Трактовая 14; </w:t>
      </w:r>
    </w:p>
    <w:p w:rsidR="00D72262" w:rsidRPr="005956BA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BA">
        <w:rPr>
          <w:rFonts w:ascii="Times New Roman" w:hAnsi="Times New Roman" w:cs="Times New Roman"/>
          <w:color w:val="000000"/>
          <w:sz w:val="28"/>
          <w:szCs w:val="28"/>
        </w:rPr>
        <w:t xml:space="preserve">- «Закусочная Подорожник» ул. Трактовая 46; </w:t>
      </w:r>
    </w:p>
    <w:p w:rsidR="00D72262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6BA">
        <w:rPr>
          <w:rFonts w:ascii="Times New Roman" w:hAnsi="Times New Roman" w:cs="Times New Roman"/>
          <w:color w:val="000000"/>
          <w:sz w:val="28"/>
          <w:szCs w:val="28"/>
        </w:rPr>
        <w:t xml:space="preserve">- ул. Калинина 10; </w:t>
      </w:r>
    </w:p>
    <w:p w:rsidR="00D72262" w:rsidRPr="005956BA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«Администрация» ул. Леонова 11;</w:t>
      </w:r>
    </w:p>
    <w:p w:rsidR="00D72262" w:rsidRPr="005956BA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956BA">
        <w:rPr>
          <w:rFonts w:ascii="Times New Roman" w:hAnsi="Times New Roman" w:cs="Times New Roman"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Илимская</w:t>
      </w:r>
      <w:r w:rsidRPr="005956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400B" w:rsidRPr="001A09B5" w:rsidRDefault="001A09B5" w:rsidP="001A09B5">
      <w:pPr>
        <w:pStyle w:val="a4"/>
        <w:tabs>
          <w:tab w:val="left" w:pos="0"/>
        </w:tabs>
        <w:ind w:left="0"/>
        <w:rPr>
          <w:rFonts w:eastAsia="Times New Roman"/>
          <w:sz w:val="28"/>
          <w:szCs w:val="28"/>
        </w:rPr>
      </w:pPr>
      <w:r w:rsidRPr="001A09B5">
        <w:rPr>
          <w:rFonts w:eastAsia="Times New Roman"/>
          <w:sz w:val="28"/>
          <w:szCs w:val="28"/>
        </w:rPr>
        <w:tab/>
        <w:t xml:space="preserve">Стоимость проезда составляет </w:t>
      </w:r>
      <w:r w:rsidR="003B22CF">
        <w:rPr>
          <w:rFonts w:eastAsia="Times New Roman"/>
          <w:sz w:val="28"/>
          <w:szCs w:val="28"/>
        </w:rPr>
        <w:t>50</w:t>
      </w:r>
      <w:r w:rsidRPr="001A09B5">
        <w:rPr>
          <w:rFonts w:eastAsia="Times New Roman"/>
          <w:sz w:val="28"/>
          <w:szCs w:val="28"/>
        </w:rPr>
        <w:t xml:space="preserve"> рублей.</w:t>
      </w:r>
    </w:p>
    <w:p w:rsidR="00D8400B" w:rsidRDefault="00D8400B" w:rsidP="00D72262">
      <w:pPr>
        <w:pStyle w:val="a4"/>
        <w:tabs>
          <w:tab w:val="left" w:pos="0"/>
        </w:tabs>
        <w:ind w:left="0"/>
        <w:jc w:val="center"/>
        <w:rPr>
          <w:rFonts w:eastAsia="Times New Roman"/>
          <w:b/>
          <w:sz w:val="28"/>
          <w:szCs w:val="28"/>
        </w:rPr>
      </w:pPr>
    </w:p>
    <w:p w:rsidR="00D72262" w:rsidRPr="00D02BAB" w:rsidRDefault="00D72262" w:rsidP="00D72262">
      <w:pPr>
        <w:pStyle w:val="a4"/>
        <w:tabs>
          <w:tab w:val="left" w:pos="0"/>
        </w:tabs>
        <w:ind w:left="0"/>
        <w:jc w:val="center"/>
        <w:rPr>
          <w:rFonts w:eastAsia="Times New Roman"/>
          <w:b/>
          <w:sz w:val="28"/>
          <w:szCs w:val="28"/>
        </w:rPr>
      </w:pPr>
      <w:r w:rsidRPr="00D02BAB">
        <w:rPr>
          <w:rFonts w:eastAsia="Times New Roman"/>
          <w:b/>
          <w:sz w:val="28"/>
          <w:szCs w:val="28"/>
        </w:rPr>
        <w:t xml:space="preserve">Связь </w:t>
      </w:r>
    </w:p>
    <w:p w:rsidR="00D72262" w:rsidRDefault="00D72262" w:rsidP="00D72262">
      <w:pPr>
        <w:pStyle w:val="a4"/>
        <w:tabs>
          <w:tab w:val="left" w:pos="0"/>
        </w:tabs>
        <w:ind w:left="0"/>
        <w:jc w:val="center"/>
        <w:rPr>
          <w:rFonts w:eastAsia="Times New Roman"/>
          <w:sz w:val="28"/>
          <w:szCs w:val="28"/>
        </w:rPr>
      </w:pPr>
    </w:p>
    <w:p w:rsidR="00D72262" w:rsidRPr="007846E2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6E2">
        <w:rPr>
          <w:rFonts w:ascii="Times New Roman" w:hAnsi="Times New Roman" w:cs="Times New Roman"/>
          <w:color w:val="000000"/>
          <w:sz w:val="28"/>
          <w:szCs w:val="28"/>
        </w:rPr>
        <w:t>В настоящее время населению Хребтовского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ипального образования предостав</w:t>
      </w:r>
      <w:r w:rsidRPr="007846E2">
        <w:rPr>
          <w:rFonts w:ascii="Times New Roman" w:hAnsi="Times New Roman" w:cs="Times New Roman"/>
          <w:color w:val="000000"/>
          <w:sz w:val="28"/>
          <w:szCs w:val="28"/>
        </w:rPr>
        <w:t>ляются следующие основные виды телекоммуникационн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услуг: телефонная фиксирован</w:t>
      </w:r>
      <w:r w:rsidRPr="007846E2">
        <w:rPr>
          <w:rFonts w:ascii="Times New Roman" w:hAnsi="Times New Roman" w:cs="Times New Roman"/>
          <w:color w:val="000000"/>
          <w:sz w:val="28"/>
          <w:szCs w:val="28"/>
        </w:rPr>
        <w:t xml:space="preserve">ная (стационарная) связь; услуги сети сотовой подвижной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связи; услуги телевизионного ве</w:t>
      </w:r>
      <w:r w:rsidRPr="007846E2">
        <w:rPr>
          <w:rFonts w:ascii="Times New Roman" w:hAnsi="Times New Roman" w:cs="Times New Roman"/>
          <w:color w:val="000000"/>
          <w:sz w:val="28"/>
          <w:szCs w:val="28"/>
        </w:rPr>
        <w:t>щания.</w:t>
      </w:r>
    </w:p>
    <w:p w:rsidR="00D72262" w:rsidRPr="007846E2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846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Система фиксированной связи </w:t>
      </w:r>
    </w:p>
    <w:p w:rsidR="00D72262" w:rsidRPr="007846E2" w:rsidRDefault="00D72262" w:rsidP="003B22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6E2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оператором, предоставляющим услуги фиксированной телефонной связи в Хребтовском муниципальном образовании, является </w:t>
      </w:r>
      <w:r w:rsidRPr="0037373E">
        <w:rPr>
          <w:rFonts w:ascii="Times New Roman" w:hAnsi="Times New Roman" w:cs="Times New Roman"/>
          <w:color w:val="000000"/>
          <w:sz w:val="28"/>
          <w:szCs w:val="28"/>
        </w:rPr>
        <w:t>ОАО "</w:t>
      </w:r>
      <w:proofErr w:type="spellStart"/>
      <w:r w:rsidRPr="0037373E">
        <w:rPr>
          <w:rFonts w:ascii="Times New Roman" w:hAnsi="Times New Roman" w:cs="Times New Roman"/>
          <w:color w:val="000000"/>
          <w:sz w:val="28"/>
          <w:szCs w:val="28"/>
        </w:rPr>
        <w:t>Ростелеком</w:t>
      </w:r>
      <w:proofErr w:type="spellEnd"/>
      <w:r w:rsidRPr="0037373E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3B22CF">
        <w:rPr>
          <w:rFonts w:ascii="Times New Roman" w:hAnsi="Times New Roman" w:cs="Times New Roman"/>
          <w:color w:val="000000"/>
          <w:sz w:val="28"/>
          <w:szCs w:val="28"/>
        </w:rPr>
        <w:t xml:space="preserve"> 264 телефонных но</w:t>
      </w:r>
      <w:r w:rsidR="003B22CF" w:rsidRPr="007846E2">
        <w:rPr>
          <w:rFonts w:ascii="Times New Roman" w:hAnsi="Times New Roman" w:cs="Times New Roman"/>
          <w:color w:val="000000"/>
          <w:sz w:val="28"/>
          <w:szCs w:val="28"/>
        </w:rPr>
        <w:t>мера</w:t>
      </w:r>
      <w:r w:rsidR="003B22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262" w:rsidRPr="007846E2" w:rsidRDefault="00D72262" w:rsidP="00D72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6E2">
        <w:rPr>
          <w:rFonts w:ascii="Times New Roman" w:hAnsi="Times New Roman" w:cs="Times New Roman"/>
          <w:color w:val="000000"/>
          <w:sz w:val="28"/>
          <w:szCs w:val="28"/>
        </w:rPr>
        <w:t>Наряду с предоставлением услуг проводных сре</w:t>
      </w:r>
      <w:proofErr w:type="gramStart"/>
      <w:r w:rsidRPr="007846E2">
        <w:rPr>
          <w:rFonts w:ascii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hAnsi="Times New Roman" w:cs="Times New Roman"/>
          <w:color w:val="000000"/>
          <w:sz w:val="28"/>
          <w:szCs w:val="28"/>
        </w:rPr>
        <w:t>тв 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язи в Хребтовском МО предо</w:t>
      </w:r>
      <w:r w:rsidRPr="007846E2">
        <w:rPr>
          <w:rFonts w:ascii="Times New Roman" w:hAnsi="Times New Roman" w:cs="Times New Roman"/>
          <w:color w:val="000000"/>
          <w:sz w:val="28"/>
          <w:szCs w:val="28"/>
        </w:rPr>
        <w:t>ставляются услуги беспроводной радиотелефонной связи. Услуги сотовой связи в цифровом и аналоговом стандартах предоставляют крупнейшие операторы сотовой связи в Сибири - ОАО «Вымпел Коммуникации» (Билайн) и ЗАО «</w:t>
      </w:r>
      <w:proofErr w:type="spellStart"/>
      <w:r w:rsidRPr="007846E2">
        <w:rPr>
          <w:rFonts w:ascii="Times New Roman" w:hAnsi="Times New Roman" w:cs="Times New Roman"/>
          <w:color w:val="000000"/>
          <w:sz w:val="28"/>
          <w:szCs w:val="28"/>
        </w:rPr>
        <w:t>Мобиком-Хабаровск</w:t>
      </w:r>
      <w:proofErr w:type="spellEnd"/>
      <w:r w:rsidRPr="007846E2">
        <w:rPr>
          <w:rFonts w:ascii="Times New Roman" w:hAnsi="Times New Roman" w:cs="Times New Roman"/>
          <w:color w:val="000000"/>
          <w:sz w:val="28"/>
          <w:szCs w:val="28"/>
        </w:rPr>
        <w:t xml:space="preserve">» (Мегафон). </w:t>
      </w:r>
      <w:r w:rsidR="00430D3E">
        <w:rPr>
          <w:rFonts w:ascii="Times New Roman" w:hAnsi="Times New Roman" w:cs="Times New Roman"/>
          <w:color w:val="000000"/>
          <w:sz w:val="28"/>
          <w:szCs w:val="28"/>
        </w:rPr>
        <w:t xml:space="preserve"> Желающим подключен скоростной интернет.</w:t>
      </w:r>
    </w:p>
    <w:p w:rsidR="00ED1E6A" w:rsidRDefault="003B22CF" w:rsidP="004C196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D72262" w:rsidRPr="001A09B5" w:rsidRDefault="00D72262" w:rsidP="00667C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72262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хозяйство</w:t>
      </w:r>
    </w:p>
    <w:p w:rsidR="00D72262" w:rsidRPr="001A09B5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2262" w:rsidRDefault="00D72262" w:rsidP="00D722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территории Хребтовского городского поселения </w:t>
      </w:r>
      <w:r w:rsidR="00972E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крестьянско-фермерские хозяйства отсутствуют. Имеются личные подсобные хозяйства, в которых:</w:t>
      </w:r>
    </w:p>
    <w:p w:rsidR="00972EE3" w:rsidRDefault="00972EE3" w:rsidP="00972EE3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</w:t>
      </w:r>
      <w:r w:rsidRPr="00972EE3">
        <w:rPr>
          <w:rFonts w:eastAsia="Times New Roman"/>
          <w:sz w:val="28"/>
          <w:szCs w:val="28"/>
        </w:rPr>
        <w:t xml:space="preserve">рупнорогатого </w:t>
      </w:r>
      <w:r>
        <w:rPr>
          <w:rFonts w:eastAsia="Times New Roman"/>
          <w:sz w:val="28"/>
          <w:szCs w:val="28"/>
        </w:rPr>
        <w:t>скота -36 голов;</w:t>
      </w:r>
    </w:p>
    <w:p w:rsidR="00972EE3" w:rsidRDefault="00972EE3" w:rsidP="00972EE3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мелкорогатого</w:t>
      </w:r>
      <w:proofErr w:type="spellEnd"/>
      <w:r>
        <w:rPr>
          <w:rFonts w:eastAsia="Times New Roman"/>
          <w:sz w:val="28"/>
          <w:szCs w:val="28"/>
        </w:rPr>
        <w:t xml:space="preserve"> – 1</w:t>
      </w:r>
      <w:r w:rsidR="00DF7B39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голов;</w:t>
      </w:r>
    </w:p>
    <w:p w:rsidR="00972EE3" w:rsidRDefault="00972EE3" w:rsidP="00972EE3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свиней – 25 голов;</w:t>
      </w:r>
    </w:p>
    <w:p w:rsidR="00A9274D" w:rsidRPr="00ED1E6A" w:rsidRDefault="00972EE3" w:rsidP="00A9274D">
      <w:pPr>
        <w:pStyle w:val="a4"/>
        <w:numPr>
          <w:ilvl w:val="0"/>
          <w:numId w:val="1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птицы – 50. </w:t>
      </w:r>
    </w:p>
    <w:p w:rsidR="00A9274D" w:rsidRPr="00ED1E6A" w:rsidRDefault="00A9274D" w:rsidP="00ED1E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274D">
        <w:rPr>
          <w:rFonts w:ascii="Times New Roman" w:hAnsi="Times New Roman" w:cs="Times New Roman"/>
          <w:b/>
          <w:sz w:val="28"/>
          <w:szCs w:val="28"/>
          <w:u w:val="single"/>
        </w:rPr>
        <w:t>О деятельности  по благоустройству и улучшению санитарного состояния поселка</w:t>
      </w:r>
    </w:p>
    <w:p w:rsidR="00A9274D" w:rsidRPr="00A9274D" w:rsidRDefault="00A9274D" w:rsidP="00A9274D">
      <w:pPr>
        <w:rPr>
          <w:rFonts w:ascii="Times New Roman" w:hAnsi="Times New Roman" w:cs="Times New Roman"/>
          <w:sz w:val="28"/>
          <w:szCs w:val="28"/>
        </w:rPr>
      </w:pPr>
      <w:r w:rsidRPr="00A9274D">
        <w:rPr>
          <w:rFonts w:ascii="Times New Roman" w:hAnsi="Times New Roman" w:cs="Times New Roman"/>
          <w:sz w:val="28"/>
          <w:szCs w:val="28"/>
        </w:rPr>
        <w:t xml:space="preserve"> </w:t>
      </w:r>
      <w:r w:rsidRPr="00A9274D">
        <w:rPr>
          <w:rFonts w:ascii="Times New Roman" w:hAnsi="Times New Roman" w:cs="Times New Roman"/>
          <w:sz w:val="28"/>
          <w:szCs w:val="28"/>
        </w:rPr>
        <w:tab/>
        <w:t>В апреле 201</w:t>
      </w:r>
      <w:r w:rsidR="00722447">
        <w:rPr>
          <w:rFonts w:ascii="Times New Roman" w:hAnsi="Times New Roman" w:cs="Times New Roman"/>
          <w:sz w:val="28"/>
          <w:szCs w:val="28"/>
        </w:rPr>
        <w:t>6</w:t>
      </w:r>
      <w:r w:rsidRPr="00A9274D">
        <w:rPr>
          <w:rFonts w:ascii="Times New Roman" w:hAnsi="Times New Roman" w:cs="Times New Roman"/>
          <w:sz w:val="28"/>
          <w:szCs w:val="28"/>
        </w:rPr>
        <w:t>года Думой Хребтовского городского поселения был утвержден План мероприятий по благоустройству поселка. Были проведены общепоселковые субботники – июнь, август. Был</w:t>
      </w:r>
      <w:r w:rsidR="00722447">
        <w:rPr>
          <w:rFonts w:ascii="Times New Roman" w:hAnsi="Times New Roman" w:cs="Times New Roman"/>
          <w:sz w:val="28"/>
          <w:szCs w:val="28"/>
        </w:rPr>
        <w:t>а</w:t>
      </w:r>
      <w:r w:rsidRPr="00A9274D">
        <w:rPr>
          <w:rFonts w:ascii="Times New Roman" w:hAnsi="Times New Roman" w:cs="Times New Roman"/>
          <w:sz w:val="28"/>
          <w:szCs w:val="28"/>
        </w:rPr>
        <w:t xml:space="preserve"> сформирован</w:t>
      </w:r>
      <w:r w:rsidR="00722447">
        <w:rPr>
          <w:rFonts w:ascii="Times New Roman" w:hAnsi="Times New Roman" w:cs="Times New Roman"/>
          <w:sz w:val="28"/>
          <w:szCs w:val="28"/>
        </w:rPr>
        <w:t>а</w:t>
      </w:r>
      <w:r w:rsidRPr="00A9274D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722447">
        <w:rPr>
          <w:rFonts w:ascii="Times New Roman" w:hAnsi="Times New Roman" w:cs="Times New Roman"/>
          <w:sz w:val="28"/>
          <w:szCs w:val="28"/>
        </w:rPr>
        <w:t>ая</w:t>
      </w:r>
      <w:r w:rsidRPr="00A9274D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722447">
        <w:rPr>
          <w:rFonts w:ascii="Times New Roman" w:hAnsi="Times New Roman" w:cs="Times New Roman"/>
          <w:sz w:val="28"/>
          <w:szCs w:val="28"/>
        </w:rPr>
        <w:t>а</w:t>
      </w:r>
      <w:r w:rsidRPr="00A9274D">
        <w:rPr>
          <w:rFonts w:ascii="Times New Roman" w:hAnsi="Times New Roman" w:cs="Times New Roman"/>
          <w:sz w:val="28"/>
          <w:szCs w:val="28"/>
        </w:rPr>
        <w:t xml:space="preserve"> по облагораживанию поселка. </w:t>
      </w:r>
      <w:r w:rsidR="001A213B">
        <w:rPr>
          <w:rFonts w:ascii="Times New Roman" w:hAnsi="Times New Roman" w:cs="Times New Roman"/>
          <w:sz w:val="28"/>
          <w:szCs w:val="28"/>
        </w:rPr>
        <w:t>Её</w:t>
      </w:r>
      <w:r w:rsidRPr="00A9274D">
        <w:rPr>
          <w:rFonts w:ascii="Times New Roman" w:hAnsi="Times New Roman" w:cs="Times New Roman"/>
          <w:sz w:val="28"/>
          <w:szCs w:val="28"/>
        </w:rPr>
        <w:t xml:space="preserve"> финансирование осуществлялось за счет средств местного бюджета при долевом вложении средств Центра занятости района. Силами бригад очищены улицы поселка, вывезено 60 самосвалов бытовых отходов. К сожалению в этом году смогли оплатить  работу только одной экологической бригаде.</w:t>
      </w:r>
      <w:r w:rsidR="001A213B" w:rsidRPr="001A213B">
        <w:rPr>
          <w:rFonts w:ascii="Times New Roman" w:hAnsi="Times New Roman" w:cs="Times New Roman"/>
          <w:sz w:val="28"/>
          <w:szCs w:val="28"/>
        </w:rPr>
        <w:t xml:space="preserve"> </w:t>
      </w:r>
      <w:r w:rsidR="001A213B">
        <w:rPr>
          <w:rFonts w:ascii="Times New Roman" w:hAnsi="Times New Roman" w:cs="Times New Roman"/>
          <w:sz w:val="28"/>
          <w:szCs w:val="28"/>
        </w:rPr>
        <w:t xml:space="preserve">сумма оплаты составила  22  тысячи рублей  бригада работала </w:t>
      </w:r>
      <w:r w:rsidR="001A213B" w:rsidRPr="00A9274D">
        <w:rPr>
          <w:rFonts w:ascii="Times New Roman" w:hAnsi="Times New Roman" w:cs="Times New Roman"/>
          <w:sz w:val="28"/>
          <w:szCs w:val="28"/>
        </w:rPr>
        <w:t xml:space="preserve"> под  руководством </w:t>
      </w:r>
      <w:r w:rsidR="001A213B">
        <w:rPr>
          <w:rFonts w:ascii="Times New Roman" w:hAnsi="Times New Roman" w:cs="Times New Roman"/>
          <w:sz w:val="28"/>
          <w:szCs w:val="28"/>
        </w:rPr>
        <w:t xml:space="preserve"> Краевой Раисы Васильевны</w:t>
      </w:r>
      <w:proofErr w:type="gramStart"/>
      <w:r w:rsidR="001A21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274D" w:rsidRPr="00A9274D" w:rsidRDefault="00A9274D" w:rsidP="00A9274D">
      <w:pPr>
        <w:ind w:left="-142" w:firstLine="502"/>
        <w:rPr>
          <w:rFonts w:ascii="Times New Roman" w:hAnsi="Times New Roman" w:cs="Times New Roman"/>
          <w:sz w:val="28"/>
          <w:szCs w:val="28"/>
        </w:rPr>
      </w:pPr>
      <w:r w:rsidRPr="00A9274D">
        <w:rPr>
          <w:rFonts w:ascii="Times New Roman" w:hAnsi="Times New Roman" w:cs="Times New Roman"/>
          <w:sz w:val="28"/>
          <w:szCs w:val="28"/>
        </w:rPr>
        <w:lastRenderedPageBreak/>
        <w:t>Силами   администрации в поселении проведены следующие работы:</w:t>
      </w:r>
    </w:p>
    <w:p w:rsidR="00A9274D" w:rsidRPr="00A9274D" w:rsidRDefault="00A9274D" w:rsidP="00A927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74D">
        <w:rPr>
          <w:rFonts w:ascii="Times New Roman" w:hAnsi="Times New Roman" w:cs="Times New Roman"/>
          <w:sz w:val="28"/>
          <w:szCs w:val="28"/>
        </w:rPr>
        <w:t>ремонт летнего водопровода поселения и запуск его в эксплуатацию;</w:t>
      </w:r>
    </w:p>
    <w:p w:rsidR="00A9274D" w:rsidRPr="00A9274D" w:rsidRDefault="00A9274D" w:rsidP="00A9274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74D">
        <w:rPr>
          <w:rFonts w:ascii="Times New Roman" w:hAnsi="Times New Roman" w:cs="Times New Roman"/>
          <w:sz w:val="28"/>
          <w:szCs w:val="28"/>
        </w:rPr>
        <w:t>проведена инвентаризация  объектов благоустройства;</w:t>
      </w:r>
    </w:p>
    <w:p w:rsidR="00A9274D" w:rsidRDefault="00A9274D" w:rsidP="004F4B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274D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Pr="00A9274D">
        <w:rPr>
          <w:rFonts w:ascii="Times New Roman" w:hAnsi="Times New Roman" w:cs="Times New Roman"/>
          <w:sz w:val="28"/>
          <w:szCs w:val="28"/>
        </w:rPr>
        <w:t xml:space="preserve"> инвентаризации дорожной сети поселка.  </w:t>
      </w:r>
    </w:p>
    <w:p w:rsidR="004F4B2E" w:rsidRDefault="004F4B2E" w:rsidP="004F4B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произведена   дислокация  дорожных знаков и дорожной разметки  на автомобильных дорогах Хребтовского городского поселения  Нижнеилимского района Иркутской области</w:t>
      </w:r>
    </w:p>
    <w:p w:rsidR="004F4B2E" w:rsidRDefault="004F4B2E" w:rsidP="00E24095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4F4B2E" w:rsidRPr="00E24095" w:rsidRDefault="00E24095" w:rsidP="00E2409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F4B2E" w:rsidRPr="00E24095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4F4B2E" w:rsidRPr="00E24095">
        <w:rPr>
          <w:rFonts w:ascii="Times New Roman" w:hAnsi="Times New Roman" w:cs="Times New Roman"/>
          <w:sz w:val="28"/>
          <w:szCs w:val="28"/>
        </w:rPr>
        <w:t xml:space="preserve"> дорог по улицам </w:t>
      </w:r>
      <w:proofErr w:type="gramStart"/>
      <w:r w:rsidR="004F4B2E" w:rsidRPr="00E24095">
        <w:rPr>
          <w:rFonts w:ascii="Times New Roman" w:hAnsi="Times New Roman" w:cs="Times New Roman"/>
          <w:sz w:val="28"/>
          <w:szCs w:val="28"/>
        </w:rPr>
        <w:t>Вокзальная</w:t>
      </w:r>
      <w:proofErr w:type="gramEnd"/>
      <w:r w:rsidR="004F4B2E" w:rsidRPr="00E24095">
        <w:rPr>
          <w:rFonts w:ascii="Times New Roman" w:hAnsi="Times New Roman" w:cs="Times New Roman"/>
          <w:sz w:val="28"/>
          <w:szCs w:val="28"/>
        </w:rPr>
        <w:t xml:space="preserve">, Южная, Северная, Лесная; Заречная, Рабочая.  </w:t>
      </w:r>
    </w:p>
    <w:p w:rsidR="004F4B2E" w:rsidRPr="00E24095" w:rsidRDefault="004F4B2E" w:rsidP="004F4B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095">
        <w:rPr>
          <w:rFonts w:ascii="Times New Roman" w:hAnsi="Times New Roman" w:cs="Times New Roman"/>
          <w:sz w:val="28"/>
          <w:szCs w:val="28"/>
        </w:rPr>
        <w:t>при спонсорской помощи организации «Новые дроги» произведена частичная отсыпка дорог проезд между  улицами Заречная и Трактовая, возле лесничества, и улица Победы</w:t>
      </w:r>
      <w:r w:rsidR="00722447">
        <w:rPr>
          <w:rFonts w:ascii="Times New Roman" w:hAnsi="Times New Roman" w:cs="Times New Roman"/>
          <w:sz w:val="28"/>
          <w:szCs w:val="28"/>
        </w:rPr>
        <w:t>.</w:t>
      </w:r>
      <w:r w:rsidRPr="00E24095">
        <w:rPr>
          <w:rFonts w:ascii="Times New Roman" w:hAnsi="Times New Roman" w:cs="Times New Roman"/>
          <w:sz w:val="28"/>
          <w:szCs w:val="28"/>
        </w:rPr>
        <w:t xml:space="preserve"> </w:t>
      </w:r>
      <w:r w:rsidR="00722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2E" w:rsidRPr="00E24095" w:rsidRDefault="004F4B2E" w:rsidP="004F4B2E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095">
        <w:rPr>
          <w:rFonts w:ascii="Times New Roman" w:hAnsi="Times New Roman" w:cs="Times New Roman"/>
          <w:sz w:val="28"/>
          <w:szCs w:val="28"/>
        </w:rPr>
        <w:t>производилась неоднократная очистка территории для складирования ТБО;</w:t>
      </w:r>
    </w:p>
    <w:p w:rsidR="00722447" w:rsidRDefault="004F4B2E" w:rsidP="0072244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E24095">
        <w:rPr>
          <w:rFonts w:ascii="Times New Roman" w:hAnsi="Times New Roman" w:cs="Times New Roman"/>
          <w:sz w:val="28"/>
          <w:szCs w:val="28"/>
        </w:rPr>
        <w:t>производилась неоднократная  уборка несанкционированных свалок вдоль дороги между поселком и кладбищем</w:t>
      </w:r>
      <w:r w:rsidR="00722447">
        <w:rPr>
          <w:rFonts w:ascii="Times New Roman" w:hAnsi="Times New Roman" w:cs="Times New Roman"/>
          <w:sz w:val="28"/>
          <w:szCs w:val="28"/>
        </w:rPr>
        <w:t>,</w:t>
      </w:r>
      <w:r w:rsidR="00722447" w:rsidRPr="00722447">
        <w:rPr>
          <w:rFonts w:ascii="Times New Roman" w:hAnsi="Times New Roman" w:cs="Times New Roman"/>
          <w:sz w:val="28"/>
          <w:szCs w:val="28"/>
        </w:rPr>
        <w:t xml:space="preserve"> </w:t>
      </w:r>
      <w:r w:rsidR="00722447">
        <w:rPr>
          <w:rFonts w:ascii="Times New Roman" w:hAnsi="Times New Roman" w:cs="Times New Roman"/>
          <w:sz w:val="28"/>
          <w:szCs w:val="28"/>
        </w:rPr>
        <w:t>а также по улице Кирова и Южная.</w:t>
      </w:r>
    </w:p>
    <w:p w:rsidR="00722447" w:rsidRDefault="00722447" w:rsidP="0072244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вывезен гравий   с железнодорожных путей для отсыпки поселка в количестве 10 машин. </w:t>
      </w:r>
    </w:p>
    <w:p w:rsidR="001A213B" w:rsidRPr="00E24095" w:rsidRDefault="001A213B" w:rsidP="00722447">
      <w:pPr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администрации  изготовлены пандусы возле здания   МУК «ИДЦ» Кедр.</w:t>
      </w:r>
    </w:p>
    <w:p w:rsidR="004F4B2E" w:rsidRPr="00E24095" w:rsidRDefault="004F4B2E" w:rsidP="00722447">
      <w:pPr>
        <w:tabs>
          <w:tab w:val="num" w:pos="10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2E" w:rsidRPr="00E24095" w:rsidRDefault="004F4B2E" w:rsidP="004F4B2E">
      <w:pPr>
        <w:numPr>
          <w:ilvl w:val="0"/>
          <w:numId w:val="17"/>
        </w:numPr>
        <w:tabs>
          <w:tab w:val="num" w:pos="1068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24095">
        <w:rPr>
          <w:rFonts w:ascii="Times New Roman" w:hAnsi="Times New Roman" w:cs="Times New Roman"/>
          <w:sz w:val="28"/>
          <w:szCs w:val="28"/>
        </w:rPr>
        <w:t>в течение всего года ведется уборка снега на территории поселения</w:t>
      </w:r>
    </w:p>
    <w:p w:rsidR="004F4B2E" w:rsidRPr="00E24095" w:rsidRDefault="004F4B2E" w:rsidP="004F4B2E">
      <w:pPr>
        <w:numPr>
          <w:ilvl w:val="0"/>
          <w:numId w:val="17"/>
        </w:numPr>
        <w:tabs>
          <w:tab w:val="num" w:pos="1068"/>
        </w:tabs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 w:rsidRPr="00E24095">
        <w:rPr>
          <w:rFonts w:ascii="Times New Roman" w:hAnsi="Times New Roman" w:cs="Times New Roman"/>
          <w:sz w:val="28"/>
          <w:szCs w:val="28"/>
        </w:rPr>
        <w:t>ведутся работы по уличному освещению</w:t>
      </w:r>
    </w:p>
    <w:p w:rsidR="00A9274D" w:rsidRPr="00E24095" w:rsidRDefault="00A9274D" w:rsidP="004F4B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2A78" w:rsidRPr="00E44ADD" w:rsidRDefault="00A9274D" w:rsidP="00C5187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274D">
        <w:rPr>
          <w:rFonts w:ascii="Times New Roman" w:hAnsi="Times New Roman" w:cs="Times New Roman"/>
          <w:sz w:val="28"/>
          <w:szCs w:val="28"/>
        </w:rPr>
        <w:t>Силами администрации содержатся в нормальном рабочем состоя</w:t>
      </w:r>
      <w:r w:rsidR="004F4B2E">
        <w:rPr>
          <w:rFonts w:ascii="Times New Roman" w:hAnsi="Times New Roman" w:cs="Times New Roman"/>
          <w:sz w:val="28"/>
          <w:szCs w:val="28"/>
        </w:rPr>
        <w:t>нии водонапорные башни поселка,</w:t>
      </w:r>
      <w:r w:rsidR="008D2A78">
        <w:rPr>
          <w:rFonts w:ascii="Times New Roman" w:hAnsi="Times New Roman" w:cs="Times New Roman"/>
          <w:sz w:val="28"/>
          <w:szCs w:val="28"/>
        </w:rPr>
        <w:t xml:space="preserve"> </w:t>
      </w:r>
      <w:r w:rsidR="004F4B2E">
        <w:rPr>
          <w:rFonts w:ascii="Times New Roman" w:hAnsi="Times New Roman" w:cs="Times New Roman"/>
          <w:sz w:val="28"/>
          <w:szCs w:val="28"/>
        </w:rPr>
        <w:t>силами администрации</w:t>
      </w:r>
      <w:r w:rsidR="00722447">
        <w:rPr>
          <w:rFonts w:ascii="Times New Roman" w:hAnsi="Times New Roman" w:cs="Times New Roman"/>
          <w:sz w:val="28"/>
          <w:szCs w:val="28"/>
        </w:rPr>
        <w:t xml:space="preserve">  в зимнее время содержится </w:t>
      </w:r>
      <w:proofErr w:type="gramStart"/>
      <w:r w:rsidR="00722447">
        <w:rPr>
          <w:rFonts w:ascii="Times New Roman" w:hAnsi="Times New Roman" w:cs="Times New Roman"/>
          <w:sz w:val="28"/>
          <w:szCs w:val="28"/>
        </w:rPr>
        <w:t>гараж</w:t>
      </w:r>
      <w:proofErr w:type="gramEnd"/>
      <w:r w:rsidR="00722447">
        <w:rPr>
          <w:rFonts w:ascii="Times New Roman" w:hAnsi="Times New Roman" w:cs="Times New Roman"/>
          <w:sz w:val="28"/>
          <w:szCs w:val="28"/>
        </w:rPr>
        <w:t xml:space="preserve">  где стоит трактор и водовозная машина.  </w:t>
      </w:r>
    </w:p>
    <w:p w:rsidR="008D2A78" w:rsidRDefault="008D2A78" w:rsidP="008D2A78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A9274D">
        <w:rPr>
          <w:rFonts w:ascii="Times New Roman" w:hAnsi="Times New Roman" w:cs="Times New Roman"/>
          <w:sz w:val="28"/>
          <w:szCs w:val="28"/>
        </w:rPr>
        <w:t xml:space="preserve">  Администрация поселения  приняли участие  в смотре конкурсе  на лучшее благоустройство, архитектурный облик, санитарное, противопожарное состояние территорий  и жилого фонда муниципальных образований  </w:t>
      </w:r>
    </w:p>
    <w:p w:rsidR="008D2A78" w:rsidRDefault="008D2A78" w:rsidP="001A213B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9274D">
        <w:rPr>
          <w:rFonts w:ascii="Times New Roman" w:hAnsi="Times New Roman" w:cs="Times New Roman"/>
          <w:sz w:val="28"/>
          <w:szCs w:val="28"/>
        </w:rPr>
        <w:t>Нижнеилимского</w:t>
      </w:r>
      <w:proofErr w:type="spellEnd"/>
      <w:r w:rsidRPr="00A927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213B">
        <w:rPr>
          <w:rFonts w:ascii="Times New Roman" w:hAnsi="Times New Roman" w:cs="Times New Roman"/>
          <w:sz w:val="28"/>
          <w:szCs w:val="28"/>
        </w:rPr>
        <w:t>.</w:t>
      </w:r>
    </w:p>
    <w:p w:rsidR="008D2A78" w:rsidRPr="008D2A78" w:rsidRDefault="008D2A78" w:rsidP="008D2A78">
      <w:pPr>
        <w:ind w:left="-142" w:firstLine="502"/>
        <w:rPr>
          <w:rFonts w:ascii="Times New Roman" w:hAnsi="Times New Roman" w:cs="Times New Roman"/>
          <w:b/>
          <w:sz w:val="32"/>
          <w:szCs w:val="32"/>
        </w:rPr>
      </w:pPr>
    </w:p>
    <w:p w:rsidR="008D2A78" w:rsidRPr="008D2A78" w:rsidRDefault="008D2A78" w:rsidP="00A9274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2A78">
        <w:rPr>
          <w:rFonts w:ascii="Times New Roman" w:hAnsi="Times New Roman" w:cs="Times New Roman"/>
          <w:b/>
          <w:sz w:val="28"/>
          <w:szCs w:val="28"/>
        </w:rPr>
        <w:t xml:space="preserve"> СОЦИАЛЬНО ЭКОНОМИЧЕСКОЕ ПАРТНЕРСТВО</w:t>
      </w:r>
    </w:p>
    <w:p w:rsidR="00413B8F" w:rsidRDefault="00413B8F" w:rsidP="00A9274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договоров социально экономического партнерства   была оказана поселению следующая помощь:</w:t>
      </w:r>
    </w:p>
    <w:p w:rsidR="0097334D" w:rsidRPr="0097334D" w:rsidRDefault="0097334D" w:rsidP="0097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34D">
        <w:rPr>
          <w:rFonts w:ascii="Times New Roman" w:hAnsi="Times New Roman" w:cs="Times New Roman"/>
          <w:sz w:val="28"/>
          <w:szCs w:val="28"/>
        </w:rPr>
        <w:t>Полученные средства в размере 300,0 тыс. руб. израсходованы по следующим направлениям:</w:t>
      </w:r>
      <w:bookmarkStart w:id="0" w:name="_GoBack"/>
      <w:bookmarkEnd w:id="0"/>
    </w:p>
    <w:p w:rsidR="0097334D" w:rsidRPr="0097334D" w:rsidRDefault="0097334D" w:rsidP="0097334D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ООО «</w:t>
      </w:r>
      <w:proofErr w:type="spellStart"/>
      <w:r w:rsidRPr="0097334D">
        <w:rPr>
          <w:sz w:val="28"/>
          <w:szCs w:val="28"/>
        </w:rPr>
        <w:t>Сиблес</w:t>
      </w:r>
      <w:proofErr w:type="spellEnd"/>
      <w:r w:rsidRPr="0097334D">
        <w:rPr>
          <w:sz w:val="28"/>
          <w:szCs w:val="28"/>
        </w:rPr>
        <w:t>» - 109 тыс. рублей: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lastRenderedPageBreak/>
        <w:t xml:space="preserve">- на приобретение 12м3 пиломатериала на сумму 72 тыс. руб. использованы для подготовки к зиме </w:t>
      </w:r>
      <w:proofErr w:type="spellStart"/>
      <w:r w:rsidRPr="0097334D">
        <w:rPr>
          <w:sz w:val="28"/>
          <w:szCs w:val="28"/>
        </w:rPr>
        <w:t>д</w:t>
      </w:r>
      <w:proofErr w:type="spellEnd"/>
      <w:r w:rsidRPr="0097334D">
        <w:rPr>
          <w:sz w:val="28"/>
          <w:szCs w:val="28"/>
        </w:rPr>
        <w:t xml:space="preserve">/сада «Колокольчик» и МОУ «Хребтовская СОШ»; 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 xml:space="preserve">- 5,0 тыс.р. </w:t>
      </w:r>
      <w:proofErr w:type="gramStart"/>
      <w:r w:rsidRPr="0097334D">
        <w:rPr>
          <w:sz w:val="28"/>
          <w:szCs w:val="28"/>
        </w:rPr>
        <w:t>спонсорской</w:t>
      </w:r>
      <w:proofErr w:type="gramEnd"/>
      <w:r w:rsidRPr="0097334D">
        <w:rPr>
          <w:sz w:val="28"/>
          <w:szCs w:val="28"/>
        </w:rPr>
        <w:t xml:space="preserve"> помощь для приобретения подарков на проведение дня знаний;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- 2,0 тыс.р. спонсорская помощь  на приобретение краски для ремонта школьного музея;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- 5,0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 спонсорская помощь МОУ «Хребтовская СОШ» для проведения Новогодних утренников;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 xml:space="preserve">- 5,0 тыс. руб. спонсорская помощь  </w:t>
      </w:r>
      <w:proofErr w:type="spellStart"/>
      <w:r w:rsidRPr="0097334D">
        <w:rPr>
          <w:sz w:val="28"/>
          <w:szCs w:val="28"/>
        </w:rPr>
        <w:t>д</w:t>
      </w:r>
      <w:proofErr w:type="spellEnd"/>
      <w:r w:rsidRPr="0097334D">
        <w:rPr>
          <w:sz w:val="28"/>
          <w:szCs w:val="28"/>
        </w:rPr>
        <w:t>/саду «Колокольчик» для приобретения искусственной  новогодней елки;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- 2,0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 xml:space="preserve">уб. спонсорская помощь  </w:t>
      </w:r>
      <w:proofErr w:type="spellStart"/>
      <w:r w:rsidRPr="0097334D">
        <w:rPr>
          <w:sz w:val="28"/>
          <w:szCs w:val="28"/>
        </w:rPr>
        <w:t>д</w:t>
      </w:r>
      <w:proofErr w:type="spellEnd"/>
      <w:r w:rsidRPr="0097334D">
        <w:rPr>
          <w:sz w:val="28"/>
          <w:szCs w:val="28"/>
        </w:rPr>
        <w:t>/саду «Колокольчик» для приобретения насоса для системы отопления;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-3,0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  МУК ИДЦ «Кедр» спонсорская помощь для проведения Новогодней поселковой елки;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- 15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 (60куб.м.) доставка дров малообеспеченным гражданам поселка в количестве 15 человек .</w:t>
      </w:r>
    </w:p>
    <w:p w:rsidR="0097334D" w:rsidRPr="0097334D" w:rsidRDefault="0097334D" w:rsidP="0097334D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ООО «Кедр» - 6,0 тыс. руб.: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- 4,0 тыс.р. спонсорская помощь для приобретения подарков на проведение дня знаний;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- 2,0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 xml:space="preserve">уб. спонсорская помощь </w:t>
      </w:r>
      <w:proofErr w:type="spellStart"/>
      <w:r w:rsidRPr="0097334D">
        <w:rPr>
          <w:sz w:val="28"/>
          <w:szCs w:val="28"/>
        </w:rPr>
        <w:t>д</w:t>
      </w:r>
      <w:proofErr w:type="spellEnd"/>
      <w:r w:rsidRPr="0097334D">
        <w:rPr>
          <w:sz w:val="28"/>
          <w:szCs w:val="28"/>
        </w:rPr>
        <w:t>/саду «Колокольчик» для проведения Новогодних утренников;</w:t>
      </w:r>
    </w:p>
    <w:p w:rsidR="0097334D" w:rsidRPr="0097334D" w:rsidRDefault="0097334D" w:rsidP="0097334D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ЗАО «Новые дороги» - 15,0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уб.: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очистка дорог поселения.</w:t>
      </w:r>
    </w:p>
    <w:p w:rsidR="0097334D" w:rsidRPr="0097334D" w:rsidRDefault="0097334D" w:rsidP="0097334D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ИП Фомин И.В. – 15,0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 xml:space="preserve"> – 2,5 м3 пиломатериала на сумму 15,0 тыс. руб. использовано на изготовление пандусов и ремонт тротуаров в поселке;</w:t>
      </w:r>
    </w:p>
    <w:p w:rsidR="0097334D" w:rsidRPr="0097334D" w:rsidRDefault="0097334D" w:rsidP="0097334D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ИП Лазарев В.В. – 135 тыс. руб.: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 xml:space="preserve">- изготовление минерализованной  полосы в районе </w:t>
      </w:r>
      <w:proofErr w:type="spellStart"/>
      <w:r w:rsidRPr="0097334D">
        <w:rPr>
          <w:sz w:val="28"/>
          <w:szCs w:val="28"/>
        </w:rPr>
        <w:t>промзоны</w:t>
      </w:r>
      <w:proofErr w:type="spellEnd"/>
      <w:r w:rsidRPr="0097334D">
        <w:rPr>
          <w:sz w:val="28"/>
          <w:szCs w:val="28"/>
        </w:rPr>
        <w:t xml:space="preserve"> Илимского ЛПХ 75,0 тыс. руб.; 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бульдозерные работы по очистке не санкционированных свалок в поселке по ул</w:t>
      </w:r>
      <w:proofErr w:type="gramStart"/>
      <w:r w:rsidRPr="0097334D">
        <w:rPr>
          <w:sz w:val="28"/>
          <w:szCs w:val="28"/>
        </w:rPr>
        <w:t>.К</w:t>
      </w:r>
      <w:proofErr w:type="gramEnd"/>
      <w:r w:rsidRPr="0097334D">
        <w:rPr>
          <w:sz w:val="28"/>
          <w:szCs w:val="28"/>
        </w:rPr>
        <w:t>ирова и  ул.Вокзальная - 45,0 тыс.руб.;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очистка ТБО-15,0 тыс. руб.</w:t>
      </w:r>
    </w:p>
    <w:p w:rsidR="0097334D" w:rsidRPr="0097334D" w:rsidRDefault="0097334D" w:rsidP="0097334D">
      <w:pPr>
        <w:pStyle w:val="a4"/>
        <w:numPr>
          <w:ilvl w:val="0"/>
          <w:numId w:val="23"/>
        </w:numPr>
        <w:spacing w:after="200" w:line="276" w:lineRule="auto"/>
        <w:jc w:val="both"/>
        <w:rPr>
          <w:sz w:val="28"/>
          <w:szCs w:val="28"/>
        </w:rPr>
      </w:pPr>
      <w:r w:rsidRPr="0097334D">
        <w:rPr>
          <w:sz w:val="28"/>
          <w:szCs w:val="28"/>
        </w:rPr>
        <w:t xml:space="preserve">ИП </w:t>
      </w:r>
      <w:proofErr w:type="spellStart"/>
      <w:r w:rsidRPr="0097334D">
        <w:rPr>
          <w:sz w:val="28"/>
          <w:szCs w:val="28"/>
        </w:rPr>
        <w:t>Топчин</w:t>
      </w:r>
      <w:proofErr w:type="spellEnd"/>
      <w:r w:rsidRPr="0097334D">
        <w:rPr>
          <w:sz w:val="28"/>
          <w:szCs w:val="28"/>
        </w:rPr>
        <w:t xml:space="preserve"> Ю.В. – 5,0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уб.: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  <w:r w:rsidRPr="0097334D">
        <w:rPr>
          <w:sz w:val="28"/>
          <w:szCs w:val="28"/>
        </w:rPr>
        <w:t>- 5,0 тыс</w:t>
      </w:r>
      <w:proofErr w:type="gramStart"/>
      <w:r w:rsidRPr="0097334D">
        <w:rPr>
          <w:sz w:val="28"/>
          <w:szCs w:val="28"/>
        </w:rPr>
        <w:t>.р</w:t>
      </w:r>
      <w:proofErr w:type="gramEnd"/>
      <w:r w:rsidRPr="0097334D">
        <w:rPr>
          <w:sz w:val="28"/>
          <w:szCs w:val="28"/>
        </w:rPr>
        <w:t>уб. спонсорская помощь на проведения дня физкультурника.</w:t>
      </w:r>
    </w:p>
    <w:p w:rsidR="0097334D" w:rsidRPr="0097334D" w:rsidRDefault="0097334D" w:rsidP="0097334D">
      <w:pPr>
        <w:pStyle w:val="a4"/>
        <w:jc w:val="both"/>
        <w:rPr>
          <w:sz w:val="28"/>
          <w:szCs w:val="28"/>
        </w:rPr>
      </w:pPr>
    </w:p>
    <w:p w:rsidR="00A9274D" w:rsidRPr="0097334D" w:rsidRDefault="0097334D" w:rsidP="009733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956CF2" w:rsidRPr="00F56DB4">
        <w:rPr>
          <w:rFonts w:ascii="Times New Roman" w:hAnsi="Times New Roman" w:cs="Times New Roman"/>
          <w:b/>
          <w:sz w:val="32"/>
          <w:szCs w:val="32"/>
        </w:rPr>
        <w:t>Предупреждение  и ликвидация чрезвычайных  ситуаций</w:t>
      </w:r>
    </w:p>
    <w:p w:rsidR="00956CF2" w:rsidRDefault="00E307BD" w:rsidP="00956CF2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956CF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956CF2">
        <w:rPr>
          <w:sz w:val="28"/>
          <w:szCs w:val="28"/>
        </w:rPr>
        <w:t>обровольн</w:t>
      </w:r>
      <w:r>
        <w:rPr>
          <w:sz w:val="28"/>
          <w:szCs w:val="28"/>
        </w:rPr>
        <w:t xml:space="preserve">ой </w:t>
      </w:r>
      <w:r w:rsidR="00956CF2">
        <w:rPr>
          <w:sz w:val="28"/>
          <w:szCs w:val="28"/>
        </w:rPr>
        <w:t>пожарн</w:t>
      </w:r>
      <w:r>
        <w:rPr>
          <w:sz w:val="28"/>
          <w:szCs w:val="28"/>
        </w:rPr>
        <w:t>ой</w:t>
      </w:r>
      <w:r w:rsidR="00956CF2">
        <w:rPr>
          <w:sz w:val="28"/>
          <w:szCs w:val="28"/>
        </w:rPr>
        <w:t xml:space="preserve">   дружина</w:t>
      </w:r>
      <w:r>
        <w:rPr>
          <w:sz w:val="28"/>
          <w:szCs w:val="28"/>
        </w:rPr>
        <w:t xml:space="preserve"> лето 2016 года  выдалось очень напряженным ,19 июня произошло возгорание   </w:t>
      </w:r>
      <w:proofErr w:type="spellStart"/>
      <w:r>
        <w:rPr>
          <w:sz w:val="28"/>
          <w:szCs w:val="28"/>
        </w:rPr>
        <w:t>пром</w:t>
      </w:r>
      <w:proofErr w:type="spellEnd"/>
      <w:r>
        <w:rPr>
          <w:sz w:val="28"/>
          <w:szCs w:val="28"/>
        </w:rPr>
        <w:t>. зоны бывшего Илимского ЛПХ  и с 19 июня по октябрь месяц ПЧ НИР совместно с администрацией  принимались меры по ликвидации возгорания</w:t>
      </w:r>
      <w:r w:rsidR="00741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пром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оне</w:t>
      </w:r>
      <w:proofErr w:type="spellEnd"/>
      <w:r>
        <w:rPr>
          <w:sz w:val="28"/>
          <w:szCs w:val="28"/>
        </w:rPr>
        <w:t xml:space="preserve"> .</w:t>
      </w:r>
    </w:p>
    <w:p w:rsidR="00A9274D" w:rsidRPr="00F56DB4" w:rsidRDefault="00F56DB4" w:rsidP="00F56DB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F56DB4">
        <w:rPr>
          <w:sz w:val="28"/>
          <w:szCs w:val="28"/>
        </w:rPr>
        <w:t>В 201</w:t>
      </w:r>
      <w:r w:rsidR="00E307BD">
        <w:rPr>
          <w:sz w:val="28"/>
          <w:szCs w:val="28"/>
        </w:rPr>
        <w:t>6</w:t>
      </w:r>
      <w:r w:rsidRPr="00F56DB4">
        <w:rPr>
          <w:sz w:val="28"/>
          <w:szCs w:val="28"/>
        </w:rPr>
        <w:t xml:space="preserve"> </w:t>
      </w:r>
      <w:r w:rsidR="003232F1">
        <w:rPr>
          <w:sz w:val="28"/>
          <w:szCs w:val="28"/>
        </w:rPr>
        <w:t xml:space="preserve">продолжено ведение  </w:t>
      </w:r>
      <w:r w:rsidRPr="00F56DB4">
        <w:rPr>
          <w:sz w:val="28"/>
          <w:szCs w:val="28"/>
        </w:rPr>
        <w:t xml:space="preserve"> журнал</w:t>
      </w:r>
      <w:r w:rsidR="003232F1">
        <w:rPr>
          <w:sz w:val="28"/>
          <w:szCs w:val="28"/>
        </w:rPr>
        <w:t xml:space="preserve">ов </w:t>
      </w:r>
      <w:r w:rsidRPr="00F56DB4">
        <w:rPr>
          <w:sz w:val="28"/>
          <w:szCs w:val="28"/>
        </w:rPr>
        <w:t xml:space="preserve"> обхода жилого фонда (поквартирного)</w:t>
      </w:r>
    </w:p>
    <w:p w:rsidR="00F56DB4" w:rsidRDefault="00F56DB4" w:rsidP="00F56DB4">
      <w:pPr>
        <w:pStyle w:val="a4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Личные беседы</w:t>
      </w:r>
      <w:r w:rsidR="00E307BD">
        <w:rPr>
          <w:sz w:val="28"/>
          <w:szCs w:val="28"/>
        </w:rPr>
        <w:t xml:space="preserve"> с неблагополучными семьями.</w:t>
      </w:r>
    </w:p>
    <w:p w:rsidR="00956CF2" w:rsidRDefault="00956CF2" w:rsidP="00956CF2">
      <w:pPr>
        <w:pStyle w:val="a4"/>
        <w:rPr>
          <w:sz w:val="28"/>
          <w:szCs w:val="28"/>
        </w:rPr>
      </w:pPr>
    </w:p>
    <w:p w:rsidR="00ED1E6A" w:rsidRPr="004C1962" w:rsidRDefault="00F56DB4" w:rsidP="004C1962">
      <w:pPr>
        <w:rPr>
          <w:rFonts w:ascii="Times New Roman" w:hAnsi="Times New Roman" w:cs="Times New Roman"/>
          <w:sz w:val="28"/>
          <w:szCs w:val="28"/>
        </w:rPr>
      </w:pPr>
      <w:r w:rsidRPr="008D6F71">
        <w:rPr>
          <w:rFonts w:ascii="Times New Roman" w:hAnsi="Times New Roman" w:cs="Times New Roman"/>
          <w:sz w:val="28"/>
          <w:szCs w:val="28"/>
        </w:rPr>
        <w:t xml:space="preserve">На территории поселения имеются 2 пожарные машины, </w:t>
      </w:r>
      <w:r w:rsidR="008D6F71" w:rsidRPr="008D6F71">
        <w:rPr>
          <w:rFonts w:ascii="Times New Roman" w:hAnsi="Times New Roman" w:cs="Times New Roman"/>
          <w:sz w:val="28"/>
          <w:szCs w:val="28"/>
        </w:rPr>
        <w:t xml:space="preserve">Автоцистерна  на базе </w:t>
      </w:r>
      <w:r w:rsidR="00ED1E6A">
        <w:rPr>
          <w:rFonts w:ascii="Times New Roman" w:hAnsi="Times New Roman" w:cs="Times New Roman"/>
          <w:sz w:val="28"/>
          <w:szCs w:val="28"/>
        </w:rPr>
        <w:t xml:space="preserve"> </w:t>
      </w:r>
      <w:r w:rsidR="008D6F71" w:rsidRPr="008D6F71">
        <w:rPr>
          <w:rFonts w:ascii="Times New Roman" w:hAnsi="Times New Roman" w:cs="Times New Roman"/>
          <w:sz w:val="28"/>
          <w:szCs w:val="28"/>
        </w:rPr>
        <w:t>УРАЛ  4615 -01,</w:t>
      </w:r>
      <w:r w:rsidR="00ED1E6A">
        <w:rPr>
          <w:rFonts w:ascii="Times New Roman" w:hAnsi="Times New Roman" w:cs="Times New Roman"/>
          <w:sz w:val="28"/>
          <w:szCs w:val="28"/>
        </w:rPr>
        <w:t>т</w:t>
      </w:r>
      <w:r w:rsidR="008D6F71" w:rsidRPr="008D6F71">
        <w:rPr>
          <w:rFonts w:ascii="Times New Roman" w:hAnsi="Times New Roman" w:cs="Times New Roman"/>
          <w:sz w:val="28"/>
          <w:szCs w:val="28"/>
        </w:rPr>
        <w:t xml:space="preserve">рактор Беларусь </w:t>
      </w:r>
      <w:r w:rsidRPr="008D6F71">
        <w:rPr>
          <w:rFonts w:ascii="Times New Roman" w:hAnsi="Times New Roman" w:cs="Times New Roman"/>
          <w:sz w:val="28"/>
          <w:szCs w:val="28"/>
        </w:rPr>
        <w:t>в рабочем состоянии</w:t>
      </w:r>
      <w:r w:rsidR="00582B49" w:rsidRPr="008D6F71">
        <w:rPr>
          <w:rFonts w:ascii="Times New Roman" w:hAnsi="Times New Roman" w:cs="Times New Roman"/>
          <w:sz w:val="28"/>
          <w:szCs w:val="28"/>
        </w:rPr>
        <w:t xml:space="preserve">, на боевом расчёте, имеется 1 </w:t>
      </w:r>
      <w:proofErr w:type="spellStart"/>
      <w:r w:rsidR="00582B49" w:rsidRPr="008D6F71"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 w:rsidR="00582B49" w:rsidRPr="008D6F71">
        <w:rPr>
          <w:rFonts w:ascii="Times New Roman" w:hAnsi="Times New Roman" w:cs="Times New Roman"/>
          <w:sz w:val="28"/>
          <w:szCs w:val="28"/>
        </w:rPr>
        <w:t>, закрепленная за администрацией</w:t>
      </w:r>
      <w:r w:rsidR="008D6F71" w:rsidRPr="008D6F71">
        <w:rPr>
          <w:rFonts w:ascii="Times New Roman" w:hAnsi="Times New Roman" w:cs="Times New Roman"/>
          <w:sz w:val="28"/>
          <w:szCs w:val="28"/>
        </w:rPr>
        <w:t>,</w:t>
      </w:r>
      <w:r w:rsidR="00ED1E6A">
        <w:rPr>
          <w:rFonts w:ascii="Times New Roman" w:hAnsi="Times New Roman" w:cs="Times New Roman"/>
          <w:sz w:val="28"/>
          <w:szCs w:val="28"/>
        </w:rPr>
        <w:t xml:space="preserve"> </w:t>
      </w:r>
      <w:r w:rsidR="008D6F71" w:rsidRPr="008D6F71">
        <w:rPr>
          <w:rFonts w:ascii="Times New Roman" w:hAnsi="Times New Roman" w:cs="Times New Roman"/>
          <w:sz w:val="28"/>
          <w:szCs w:val="28"/>
        </w:rPr>
        <w:t>3 ранца для пожаротушения</w:t>
      </w:r>
      <w:r w:rsidR="00ED1E6A">
        <w:rPr>
          <w:rFonts w:ascii="Times New Roman" w:hAnsi="Times New Roman" w:cs="Times New Roman"/>
          <w:sz w:val="28"/>
          <w:szCs w:val="28"/>
        </w:rPr>
        <w:t xml:space="preserve">.  </w:t>
      </w:r>
      <w:r w:rsidR="00E307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B49" w:rsidRPr="00124EA5" w:rsidRDefault="00ED1E6A" w:rsidP="00124E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124EA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82B49" w:rsidRPr="00582B49">
        <w:rPr>
          <w:rFonts w:ascii="Times New Roman" w:hAnsi="Times New Roman" w:cs="Times New Roman"/>
          <w:b/>
          <w:sz w:val="32"/>
          <w:szCs w:val="32"/>
        </w:rPr>
        <w:t>Охрана общественного порядка</w:t>
      </w:r>
    </w:p>
    <w:p w:rsidR="00582B49" w:rsidRDefault="00582B49" w:rsidP="00582B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B49">
        <w:rPr>
          <w:rFonts w:ascii="Times New Roman" w:hAnsi="Times New Roman" w:cs="Times New Roman"/>
          <w:sz w:val="28"/>
          <w:szCs w:val="28"/>
        </w:rPr>
        <w:t>На территории поселения нет участкового инспектора,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B49">
        <w:rPr>
          <w:rFonts w:ascii="Times New Roman" w:hAnsi="Times New Roman" w:cs="Times New Roman"/>
          <w:sz w:val="28"/>
          <w:szCs w:val="28"/>
        </w:rPr>
        <w:t>заявления от граждан</w:t>
      </w:r>
    </w:p>
    <w:p w:rsidR="00582B49" w:rsidRDefault="00375718" w:rsidP="00582B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2B49">
        <w:rPr>
          <w:rFonts w:ascii="Times New Roman" w:hAnsi="Times New Roman" w:cs="Times New Roman"/>
          <w:sz w:val="28"/>
          <w:szCs w:val="28"/>
        </w:rPr>
        <w:t>оступают в администрацию поселения,</w:t>
      </w:r>
      <w:r w:rsidR="00146005">
        <w:rPr>
          <w:rFonts w:ascii="Times New Roman" w:hAnsi="Times New Roman" w:cs="Times New Roman"/>
          <w:sz w:val="28"/>
          <w:szCs w:val="28"/>
        </w:rPr>
        <w:t xml:space="preserve"> </w:t>
      </w:r>
      <w:r w:rsidR="00582B49">
        <w:rPr>
          <w:rFonts w:ascii="Times New Roman" w:hAnsi="Times New Roman" w:cs="Times New Roman"/>
          <w:sz w:val="28"/>
          <w:szCs w:val="28"/>
        </w:rPr>
        <w:t>затем передаются</w:t>
      </w:r>
      <w:r w:rsidR="00146005">
        <w:rPr>
          <w:rFonts w:ascii="Times New Roman" w:hAnsi="Times New Roman" w:cs="Times New Roman"/>
          <w:sz w:val="28"/>
          <w:szCs w:val="28"/>
        </w:rPr>
        <w:t xml:space="preserve"> в отдел для решения. Бригада выезжает  по заявлениям и звонкам  от населения. Не ведутся  профилактические мероприятия</w:t>
      </w:r>
      <w:r w:rsidR="00956CF2">
        <w:rPr>
          <w:rFonts w:ascii="Times New Roman" w:hAnsi="Times New Roman" w:cs="Times New Roman"/>
          <w:sz w:val="28"/>
          <w:szCs w:val="28"/>
        </w:rPr>
        <w:t xml:space="preserve">, </w:t>
      </w:r>
      <w:r w:rsidR="00146005">
        <w:rPr>
          <w:rFonts w:ascii="Times New Roman" w:hAnsi="Times New Roman" w:cs="Times New Roman"/>
          <w:sz w:val="28"/>
          <w:szCs w:val="28"/>
        </w:rPr>
        <w:t xml:space="preserve">сложно без участкового  посещать квартиры  неблагополучных семей, </w:t>
      </w:r>
      <w:r w:rsidR="00956CF2">
        <w:rPr>
          <w:rFonts w:ascii="Times New Roman" w:hAnsi="Times New Roman" w:cs="Times New Roman"/>
          <w:sz w:val="28"/>
          <w:szCs w:val="28"/>
        </w:rPr>
        <w:t xml:space="preserve">обход </w:t>
      </w:r>
      <w:r w:rsidR="00146005">
        <w:rPr>
          <w:rFonts w:ascii="Times New Roman" w:hAnsi="Times New Roman" w:cs="Times New Roman"/>
          <w:sz w:val="28"/>
          <w:szCs w:val="28"/>
        </w:rPr>
        <w:t>квартир</w:t>
      </w:r>
      <w:r w:rsidR="00956CF2">
        <w:rPr>
          <w:rFonts w:ascii="Times New Roman" w:hAnsi="Times New Roman" w:cs="Times New Roman"/>
          <w:sz w:val="28"/>
          <w:szCs w:val="28"/>
        </w:rPr>
        <w:t xml:space="preserve"> </w:t>
      </w:r>
      <w:r w:rsidR="00146005">
        <w:rPr>
          <w:rFonts w:ascii="Times New Roman" w:hAnsi="Times New Roman" w:cs="Times New Roman"/>
          <w:sz w:val="28"/>
          <w:szCs w:val="28"/>
        </w:rPr>
        <w:t xml:space="preserve"> по противопожарной ситуации.</w:t>
      </w:r>
    </w:p>
    <w:p w:rsidR="000541F2" w:rsidRDefault="00146005" w:rsidP="00124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поселка необходимо иметь своего  участкового инспектора.</w:t>
      </w:r>
    </w:p>
    <w:p w:rsidR="00124EA5" w:rsidRDefault="00244C03" w:rsidP="00124E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5718" w:rsidRPr="00375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4C0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02.04.2014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C03">
        <w:rPr>
          <w:rFonts w:ascii="Times New Roman" w:hAnsi="Times New Roman" w:cs="Times New Roman"/>
          <w:sz w:val="28"/>
          <w:szCs w:val="28"/>
        </w:rPr>
        <w:t>44-ФЗ «Об участии граждан в охране общественного порядка», Законом Иркутской области от 21.11.2014 №133-оз «Об отдельных вопросах, связанных с участием граждан в охране общественного порядка в Иркутской области», пунктом 33 части 1 статьи 14 Федерального закона Российской Федерации от 6.10.2003 №131-ФЗ «Об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proofErr w:type="gramStart"/>
      <w:r w:rsidRPr="00244C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C03">
        <w:rPr>
          <w:rFonts w:ascii="Times New Roman" w:hAnsi="Times New Roman" w:cs="Times New Roman"/>
          <w:sz w:val="28"/>
          <w:szCs w:val="28"/>
        </w:rPr>
        <w:t xml:space="preserve">Необходимо создание добровольной народной дружины  </w:t>
      </w:r>
      <w:r>
        <w:rPr>
          <w:rFonts w:ascii="Times New Roman" w:hAnsi="Times New Roman" w:cs="Times New Roman"/>
          <w:sz w:val="28"/>
          <w:szCs w:val="28"/>
        </w:rPr>
        <w:t xml:space="preserve"> в рамках этого закона  в Хребтовском </w:t>
      </w:r>
      <w:r w:rsidRPr="00244C03">
        <w:rPr>
          <w:rFonts w:ascii="Times New Roman" w:hAnsi="Times New Roman" w:cs="Times New Roman"/>
          <w:sz w:val="28"/>
          <w:szCs w:val="28"/>
        </w:rPr>
        <w:t>поселении  разработано положение и утверждено постановлением  администрации  от 01.02.2016 года  «Об утверждении   положения о порядке  оказания поддержки гражданам и  их объединениям</w:t>
      </w:r>
      <w:proofErr w:type="gramStart"/>
      <w:r w:rsidRPr="00244C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4C03">
        <w:rPr>
          <w:rFonts w:ascii="Times New Roman" w:hAnsi="Times New Roman" w:cs="Times New Roman"/>
          <w:sz w:val="28"/>
          <w:szCs w:val="28"/>
        </w:rPr>
        <w:t xml:space="preserve"> участвующим в охране  общественного порядка, создания условий  для деятельности  народных дружин на территории муниципального образования «Хребтовское городское поселение»  желающие быть членами народной дружины просьба обращаться  с заявлением в администрацию Хребтовского городского поселения</w:t>
      </w:r>
    </w:p>
    <w:p w:rsidR="00244C03" w:rsidRDefault="00244C03" w:rsidP="00124E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622" w:rsidRDefault="00E16622" w:rsidP="00124EA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16622">
        <w:rPr>
          <w:rFonts w:ascii="Times New Roman" w:hAnsi="Times New Roman" w:cs="Times New Roman"/>
          <w:b/>
          <w:sz w:val="32"/>
          <w:szCs w:val="32"/>
        </w:rPr>
        <w:t>Социальная работа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A49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7109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  <w:r w:rsidRPr="009A49B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Хребтовск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ом  городском поселения  есть категория 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жителей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которая нуждается   в социальной поддержке и защите</w:t>
      </w:r>
      <w:r w:rsidR="001F645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На 01.01.201</w:t>
      </w:r>
      <w:r w:rsidR="00E307B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 г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од на территории поселения  насчитыва</w:t>
      </w:r>
      <w:r w:rsidR="0037571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ется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-инвалидов - 1</w:t>
      </w:r>
      <w:r w:rsidR="00FD5FC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54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человек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-дети инвалиды  -</w:t>
      </w:r>
      <w:r w:rsidR="00413B8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человек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-труженики тыла-</w:t>
      </w:r>
      <w:r w:rsidR="00413B8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человек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-ветеранов труда-</w:t>
      </w:r>
      <w:r w:rsidR="00413B8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5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9 человек</w:t>
      </w:r>
    </w:p>
    <w:p w:rsidR="00E16622" w:rsidRPr="00A7109C" w:rsidRDefault="00E16622" w:rsidP="00E16622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A710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-многодетных семей -2</w:t>
      </w:r>
      <w:r w:rsidR="00FD5FC7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5</w:t>
      </w:r>
      <w:r w:rsidRPr="00A710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семей</w:t>
      </w:r>
    </w:p>
    <w:p w:rsidR="00E16622" w:rsidRPr="007B5E41" w:rsidRDefault="00E16622" w:rsidP="00E1662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5E41">
        <w:rPr>
          <w:rFonts w:ascii="Times New Roman" w:hAnsi="Times New Roman" w:cs="Times New Roman"/>
          <w:sz w:val="28"/>
          <w:szCs w:val="28"/>
        </w:rPr>
        <w:t>В 201</w:t>
      </w:r>
      <w:r w:rsidR="0097334D">
        <w:rPr>
          <w:rFonts w:ascii="Times New Roman" w:hAnsi="Times New Roman" w:cs="Times New Roman"/>
          <w:sz w:val="28"/>
          <w:szCs w:val="28"/>
        </w:rPr>
        <w:t>6</w:t>
      </w:r>
      <w:r w:rsidRPr="007B5E41">
        <w:rPr>
          <w:rFonts w:ascii="Times New Roman" w:hAnsi="Times New Roman" w:cs="Times New Roman"/>
          <w:sz w:val="28"/>
          <w:szCs w:val="28"/>
        </w:rPr>
        <w:t xml:space="preserve"> году оказывалась соц. поддержка малообеспеченным и неблагополучным семьям: </w:t>
      </w:r>
      <w:r w:rsidR="0097334D">
        <w:rPr>
          <w:rFonts w:ascii="Times New Roman" w:hAnsi="Times New Roman" w:cs="Times New Roman"/>
          <w:sz w:val="28"/>
          <w:szCs w:val="28"/>
        </w:rPr>
        <w:t>74</w:t>
      </w:r>
      <w:r w:rsidRPr="007B5E41">
        <w:rPr>
          <w:rFonts w:ascii="Times New Roman" w:hAnsi="Times New Roman" w:cs="Times New Roman"/>
          <w:sz w:val="28"/>
          <w:szCs w:val="28"/>
        </w:rPr>
        <w:t xml:space="preserve"> детям оформлен пакет документов на </w:t>
      </w:r>
      <w:r w:rsidRPr="007B5E41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бесплатное питание и компенсацию за школьную форму, 5 семьям оказана помощь одеждой и обувью. </w:t>
      </w:r>
      <w:r w:rsidR="00AB4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ru-RU"/>
        </w:rPr>
      </w:pP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территории поселения  от </w:t>
      </w:r>
      <w:r w:rsidRPr="00E16622">
        <w:rPr>
          <w:rFonts w:ascii="Times New Roman" w:hAnsi="Times New Roman" w:cs="Times New Roman"/>
          <w:sz w:val="28"/>
          <w:szCs w:val="28"/>
        </w:rPr>
        <w:t xml:space="preserve">комплексного центра социального обслуживания  Нижнеилимского района      работают  </w:t>
      </w:r>
      <w:r w:rsidR="00A87001">
        <w:rPr>
          <w:rFonts w:ascii="Times New Roman" w:hAnsi="Times New Roman" w:cs="Times New Roman"/>
          <w:sz w:val="28"/>
          <w:szCs w:val="28"/>
        </w:rPr>
        <w:t>1</w:t>
      </w:r>
      <w:r w:rsidRPr="00E16622">
        <w:rPr>
          <w:rFonts w:ascii="Times New Roman" w:hAnsi="Times New Roman" w:cs="Times New Roman"/>
          <w:sz w:val="28"/>
          <w:szCs w:val="28"/>
        </w:rPr>
        <w:t xml:space="preserve"> социальных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работника,</w:t>
      </w:r>
      <w:r w:rsidRPr="000935F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Pr="000935F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 обслуживани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0935F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которых  находятся </w:t>
      </w:r>
      <w:r w:rsidR="00A870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одиноких престарелых жителей. </w:t>
      </w:r>
    </w:p>
    <w:p w:rsidR="00E16622" w:rsidRDefault="00E16622" w:rsidP="00E16622">
      <w:pPr>
        <w:spacing w:after="0" w:line="240" w:lineRule="auto"/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201</w:t>
      </w:r>
      <w:r w:rsidR="009733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году  </w:t>
      </w:r>
      <w:r w:rsidR="009733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оказывалось содействие  лицам льготной категории   </w:t>
      </w:r>
      <w:r w:rsidR="00FD5FC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733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 оформлению твердого топлива  </w:t>
      </w:r>
      <w:r w:rsidR="00FD5FC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 </w:t>
      </w:r>
      <w:r w:rsidR="0097334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компенсации за воду </w:t>
      </w:r>
      <w:r w:rsidRPr="0030069E">
        <w:rPr>
          <w:rFonts w:ascii="Times New Roman" w:hAnsi="Times New Roman" w:cs="Times New Roman"/>
          <w:sz w:val="28"/>
          <w:szCs w:val="28"/>
        </w:rPr>
        <w:t>всего 2</w:t>
      </w:r>
      <w:r w:rsidR="0030069E" w:rsidRPr="0030069E">
        <w:rPr>
          <w:rFonts w:ascii="Times New Roman" w:hAnsi="Times New Roman" w:cs="Times New Roman"/>
          <w:sz w:val="28"/>
          <w:szCs w:val="28"/>
        </w:rPr>
        <w:t>22</w:t>
      </w:r>
      <w:r w:rsidR="0030069E">
        <w:rPr>
          <w:rFonts w:ascii="Times New Roman" w:hAnsi="Times New Roman" w:cs="Times New Roman"/>
          <w:sz w:val="28"/>
          <w:szCs w:val="28"/>
        </w:rPr>
        <w:t xml:space="preserve"> </w:t>
      </w:r>
      <w:r w:rsidRPr="0030069E">
        <w:rPr>
          <w:rFonts w:ascii="Times New Roman" w:hAnsi="Times New Roman" w:cs="Times New Roman"/>
          <w:sz w:val="28"/>
          <w:szCs w:val="28"/>
        </w:rPr>
        <w:t>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622" w:rsidRPr="00614E84" w:rsidRDefault="00E16622" w:rsidP="00E1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FF0000"/>
          <w:kern w:val="24"/>
          <w:sz w:val="28"/>
          <w:szCs w:val="28"/>
          <w:lang w:eastAsia="ru-RU"/>
        </w:rPr>
        <w:t xml:space="preserve"> </w:t>
      </w:r>
      <w:r w:rsidRPr="00614E84">
        <w:rPr>
          <w:rFonts w:ascii="Times New Roman" w:hAnsi="Times New Roman" w:cs="Times New Roman"/>
          <w:sz w:val="28"/>
          <w:szCs w:val="28"/>
        </w:rPr>
        <w:t xml:space="preserve">оказано консультаций по пенсиям </w:t>
      </w:r>
      <w:r w:rsidR="0030069E">
        <w:rPr>
          <w:rFonts w:ascii="Times New Roman" w:hAnsi="Times New Roman" w:cs="Times New Roman"/>
          <w:sz w:val="28"/>
          <w:szCs w:val="28"/>
        </w:rPr>
        <w:t>10</w:t>
      </w:r>
      <w:r w:rsidRPr="00614E84">
        <w:rPr>
          <w:rFonts w:ascii="Times New Roman" w:hAnsi="Times New Roman" w:cs="Times New Roman"/>
          <w:sz w:val="28"/>
          <w:szCs w:val="28"/>
        </w:rPr>
        <w:t xml:space="preserve"> человек. Постоянно оказывается помощь</w:t>
      </w:r>
      <w:r>
        <w:rPr>
          <w:rFonts w:ascii="Times New Roman" w:hAnsi="Times New Roman" w:cs="Times New Roman"/>
          <w:sz w:val="28"/>
          <w:szCs w:val="28"/>
        </w:rPr>
        <w:t xml:space="preserve"> (одежда, обувь)</w:t>
      </w:r>
      <w:r w:rsidRPr="0061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неблагополучным семьям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4E84">
        <w:rPr>
          <w:rFonts w:ascii="Times New Roman" w:hAnsi="Times New Roman" w:cs="Times New Roman"/>
          <w:sz w:val="28"/>
          <w:szCs w:val="28"/>
        </w:rPr>
        <w:t xml:space="preserve"> выдано новогодних подарков 1</w:t>
      </w:r>
      <w:r w:rsidR="0097334D">
        <w:rPr>
          <w:rFonts w:ascii="Times New Roman" w:hAnsi="Times New Roman" w:cs="Times New Roman"/>
          <w:sz w:val="28"/>
          <w:szCs w:val="28"/>
        </w:rPr>
        <w:t>00  штук в том числе подарки от  благотворительного фонда Сибирский характер.</w:t>
      </w:r>
    </w:p>
    <w:p w:rsidR="00E13F00" w:rsidRPr="00E13F00" w:rsidRDefault="00E16622" w:rsidP="00E166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F00">
        <w:rPr>
          <w:rFonts w:ascii="Times New Roman" w:hAnsi="Times New Roman" w:cs="Times New Roman"/>
          <w:sz w:val="28"/>
          <w:szCs w:val="28"/>
        </w:rPr>
        <w:t>В 201</w:t>
      </w:r>
      <w:r w:rsidR="0097334D">
        <w:rPr>
          <w:rFonts w:ascii="Times New Roman" w:hAnsi="Times New Roman" w:cs="Times New Roman"/>
          <w:sz w:val="28"/>
          <w:szCs w:val="28"/>
        </w:rPr>
        <w:t>6</w:t>
      </w:r>
      <w:r w:rsidRPr="00E13F00">
        <w:rPr>
          <w:rFonts w:ascii="Times New Roman" w:hAnsi="Times New Roman" w:cs="Times New Roman"/>
          <w:sz w:val="28"/>
          <w:szCs w:val="28"/>
        </w:rPr>
        <w:t>году   число семей  получающих  субсидии на оплату коммунальных</w:t>
      </w:r>
      <w:r w:rsidRPr="006C21C7">
        <w:rPr>
          <w:rFonts w:ascii="Times New Roman" w:hAnsi="Times New Roman" w:cs="Times New Roman"/>
          <w:sz w:val="28"/>
          <w:szCs w:val="28"/>
        </w:rPr>
        <w:t xml:space="preserve"> услуг-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9E">
        <w:rPr>
          <w:rFonts w:ascii="Times New Roman" w:hAnsi="Times New Roman" w:cs="Times New Roman"/>
          <w:sz w:val="28"/>
          <w:szCs w:val="28"/>
        </w:rPr>
        <w:t>81</w:t>
      </w:r>
      <w:r w:rsidR="00F27D59">
        <w:rPr>
          <w:rFonts w:ascii="Times New Roman" w:hAnsi="Times New Roman" w:cs="Times New Roman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sz w:val="28"/>
          <w:szCs w:val="28"/>
        </w:rPr>
        <w:t>семь</w:t>
      </w:r>
      <w:r w:rsidR="0030069E">
        <w:rPr>
          <w:rFonts w:ascii="Times New Roman" w:hAnsi="Times New Roman" w:cs="Times New Roman"/>
          <w:sz w:val="28"/>
          <w:szCs w:val="28"/>
        </w:rPr>
        <w:t>я</w:t>
      </w:r>
      <w:r w:rsidR="00F27D59">
        <w:rPr>
          <w:rFonts w:ascii="Times New Roman" w:hAnsi="Times New Roman" w:cs="Times New Roman"/>
          <w:sz w:val="28"/>
          <w:szCs w:val="28"/>
        </w:rPr>
        <w:t>,</w:t>
      </w:r>
      <w:r w:rsidR="00C70694">
        <w:rPr>
          <w:rFonts w:ascii="Times New Roman" w:hAnsi="Times New Roman" w:cs="Times New Roman"/>
          <w:sz w:val="28"/>
          <w:szCs w:val="28"/>
        </w:rPr>
        <w:t xml:space="preserve"> </w:t>
      </w:r>
      <w:r w:rsidR="0030069E">
        <w:rPr>
          <w:rFonts w:ascii="Times New Roman" w:hAnsi="Times New Roman" w:cs="Times New Roman"/>
          <w:sz w:val="28"/>
          <w:szCs w:val="28"/>
        </w:rPr>
        <w:t>1 70</w:t>
      </w:r>
      <w:r w:rsidR="00F27D59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6C21C7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0069E">
        <w:rPr>
          <w:rFonts w:ascii="Times New Roman" w:hAnsi="Times New Roman" w:cs="Times New Roman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sz w:val="28"/>
          <w:szCs w:val="28"/>
        </w:rPr>
        <w:t xml:space="preserve"> </w:t>
      </w:r>
      <w:r w:rsidR="00F27D59">
        <w:rPr>
          <w:rFonts w:ascii="Times New Roman" w:hAnsi="Times New Roman" w:cs="Times New Roman"/>
          <w:sz w:val="28"/>
          <w:szCs w:val="28"/>
        </w:rPr>
        <w:t>8</w:t>
      </w:r>
      <w:r w:rsidR="0030069E">
        <w:rPr>
          <w:rFonts w:ascii="Times New Roman" w:hAnsi="Times New Roman" w:cs="Times New Roman"/>
          <w:sz w:val="28"/>
          <w:szCs w:val="28"/>
        </w:rPr>
        <w:t>75</w:t>
      </w:r>
      <w:r w:rsidR="00F27D59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0069E">
        <w:rPr>
          <w:rFonts w:ascii="Times New Roman" w:hAnsi="Times New Roman" w:cs="Times New Roman"/>
          <w:sz w:val="28"/>
          <w:szCs w:val="28"/>
        </w:rPr>
        <w:t>428</w:t>
      </w:r>
      <w:r w:rsidR="00F27D59">
        <w:rPr>
          <w:rFonts w:ascii="Times New Roman" w:hAnsi="Times New Roman" w:cs="Times New Roman"/>
          <w:sz w:val="28"/>
          <w:szCs w:val="28"/>
        </w:rPr>
        <w:t xml:space="preserve"> </w:t>
      </w:r>
      <w:r w:rsidRPr="006C21C7">
        <w:rPr>
          <w:rFonts w:ascii="Times New Roman" w:hAnsi="Times New Roman" w:cs="Times New Roman"/>
          <w:sz w:val="28"/>
          <w:szCs w:val="28"/>
        </w:rPr>
        <w:t>рублей,</w:t>
      </w:r>
      <w:r w:rsidR="00863801">
        <w:rPr>
          <w:rFonts w:ascii="Times New Roman" w:hAnsi="Times New Roman" w:cs="Times New Roman"/>
          <w:sz w:val="28"/>
          <w:szCs w:val="28"/>
        </w:rPr>
        <w:t xml:space="preserve"> средний размер субсидии в месяц на семью составляет </w:t>
      </w:r>
      <w:r w:rsidR="0030069E">
        <w:rPr>
          <w:rFonts w:ascii="Times New Roman" w:hAnsi="Times New Roman" w:cs="Times New Roman"/>
          <w:sz w:val="28"/>
          <w:szCs w:val="28"/>
        </w:rPr>
        <w:t>901</w:t>
      </w:r>
      <w:r w:rsidR="0086380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6C21C7">
        <w:rPr>
          <w:rFonts w:ascii="Times New Roman" w:hAnsi="Times New Roman" w:cs="Times New Roman"/>
          <w:sz w:val="28"/>
          <w:szCs w:val="28"/>
        </w:rPr>
        <w:t xml:space="preserve"> </w:t>
      </w:r>
      <w:r w:rsidR="0030069E" w:rsidRPr="006C21C7">
        <w:rPr>
          <w:rFonts w:ascii="Times New Roman" w:hAnsi="Times New Roman" w:cs="Times New Roman"/>
          <w:sz w:val="28"/>
          <w:szCs w:val="28"/>
        </w:rPr>
        <w:t>сравнении с 201</w:t>
      </w:r>
      <w:r w:rsidR="0030069E">
        <w:rPr>
          <w:rFonts w:ascii="Times New Roman" w:hAnsi="Times New Roman" w:cs="Times New Roman"/>
          <w:sz w:val="28"/>
          <w:szCs w:val="28"/>
        </w:rPr>
        <w:t xml:space="preserve">5 </w:t>
      </w:r>
      <w:r w:rsidR="0030069E" w:rsidRPr="006C21C7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30069E">
        <w:rPr>
          <w:rFonts w:ascii="Times New Roman" w:hAnsi="Times New Roman" w:cs="Times New Roman"/>
          <w:sz w:val="28"/>
          <w:szCs w:val="28"/>
        </w:rPr>
        <w:t xml:space="preserve">  субсидии получало 121</w:t>
      </w:r>
      <w:r w:rsidR="00F27D59">
        <w:rPr>
          <w:rFonts w:ascii="Times New Roman" w:hAnsi="Times New Roman" w:cs="Times New Roman"/>
          <w:sz w:val="28"/>
          <w:szCs w:val="28"/>
        </w:rPr>
        <w:t xml:space="preserve"> семьи на общую сумму 1 миллион  </w:t>
      </w:r>
      <w:r w:rsidR="00575C5F">
        <w:rPr>
          <w:rFonts w:ascii="Times New Roman" w:hAnsi="Times New Roman" w:cs="Times New Roman"/>
          <w:sz w:val="28"/>
          <w:szCs w:val="28"/>
        </w:rPr>
        <w:t xml:space="preserve">837 </w:t>
      </w:r>
      <w:r w:rsidR="00F27D59" w:rsidRPr="00E13F00">
        <w:rPr>
          <w:rFonts w:ascii="Times New Roman" w:hAnsi="Times New Roman" w:cs="Times New Roman"/>
          <w:sz w:val="28"/>
          <w:szCs w:val="28"/>
        </w:rPr>
        <w:t>тысяч 15</w:t>
      </w:r>
      <w:r w:rsidR="00575C5F">
        <w:rPr>
          <w:rFonts w:ascii="Times New Roman" w:hAnsi="Times New Roman" w:cs="Times New Roman"/>
          <w:sz w:val="28"/>
          <w:szCs w:val="28"/>
        </w:rPr>
        <w:t>9</w:t>
      </w:r>
      <w:r w:rsidR="00F27D59" w:rsidRPr="00E13F00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E13F00">
        <w:rPr>
          <w:rFonts w:ascii="Times New Roman" w:hAnsi="Times New Roman" w:cs="Times New Roman"/>
          <w:sz w:val="28"/>
          <w:szCs w:val="28"/>
        </w:rPr>
        <w:t xml:space="preserve"> </w:t>
      </w:r>
      <w:r w:rsidR="00575C5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248F" w:rsidRPr="00AB23FF" w:rsidRDefault="00E13F00" w:rsidP="00667C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575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74D" w:rsidRDefault="000541F2" w:rsidP="00A9274D">
      <w:pPr>
        <w:ind w:left="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администрации по направлениям</w:t>
      </w:r>
    </w:p>
    <w:p w:rsidR="000541F2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15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.Жизнедеятельность поселения</w:t>
      </w:r>
    </w:p>
    <w:p w:rsidR="000541F2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22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Подготовка к зиме,</w:t>
      </w:r>
      <w:r w:rsidR="00CD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отопительного сезона</w:t>
      </w:r>
    </w:p>
    <w:p w:rsidR="000541F2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022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061AD3">
        <w:rPr>
          <w:rFonts w:ascii="Times New Roman" w:hAnsi="Times New Roman" w:cs="Times New Roman"/>
          <w:sz w:val="28"/>
          <w:szCs w:val="28"/>
        </w:rPr>
        <w:t xml:space="preserve"> по пожарной безопасности </w:t>
      </w:r>
    </w:p>
    <w:p w:rsidR="000541F2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22994">
        <w:rPr>
          <w:rFonts w:ascii="Times New Roman" w:hAnsi="Times New Roman" w:cs="Times New Roman"/>
          <w:sz w:val="28"/>
          <w:szCs w:val="28"/>
        </w:rPr>
        <w:t>.</w:t>
      </w:r>
      <w:r w:rsidR="00061AD3">
        <w:rPr>
          <w:rFonts w:ascii="Times New Roman" w:hAnsi="Times New Roman" w:cs="Times New Roman"/>
          <w:sz w:val="28"/>
          <w:szCs w:val="28"/>
        </w:rPr>
        <w:t xml:space="preserve">Проведения месячников </w:t>
      </w:r>
      <w:r>
        <w:rPr>
          <w:rFonts w:ascii="Times New Roman" w:hAnsi="Times New Roman" w:cs="Times New Roman"/>
          <w:sz w:val="28"/>
          <w:szCs w:val="28"/>
        </w:rPr>
        <w:t xml:space="preserve"> чистоты и благоустройства</w:t>
      </w:r>
    </w:p>
    <w:p w:rsidR="000541F2" w:rsidRDefault="000541F2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22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Организация летней</w:t>
      </w:r>
      <w:r w:rsidR="00CD153A">
        <w:rPr>
          <w:rFonts w:ascii="Times New Roman" w:hAnsi="Times New Roman" w:cs="Times New Roman"/>
          <w:sz w:val="28"/>
          <w:szCs w:val="28"/>
        </w:rPr>
        <w:t xml:space="preserve"> занятости детей, работа с центром занятости</w:t>
      </w:r>
    </w:p>
    <w:p w:rsidR="00CD153A" w:rsidRDefault="00CD153A" w:rsidP="00CD15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22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Проведение празднико</w:t>
      </w:r>
      <w:r w:rsidR="00022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знаменательных  дат.</w:t>
      </w:r>
    </w:p>
    <w:p w:rsidR="00CD153A" w:rsidRDefault="00CD153A" w:rsidP="00CD1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53A" w:rsidRDefault="00CD153A" w:rsidP="00ED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E6A">
        <w:rPr>
          <w:rFonts w:ascii="Times New Roman" w:hAnsi="Times New Roman" w:cs="Times New Roman"/>
          <w:b/>
          <w:sz w:val="28"/>
          <w:szCs w:val="28"/>
        </w:rPr>
        <w:t>Решение вопросов местного значения</w:t>
      </w:r>
    </w:p>
    <w:p w:rsidR="00061AD3" w:rsidRPr="00ED1E6A" w:rsidRDefault="00061AD3" w:rsidP="00ED1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53A" w:rsidRPr="00667C39" w:rsidRDefault="004F15AA" w:rsidP="00667C39">
      <w:pPr>
        <w:pStyle w:val="a4"/>
        <w:ind w:left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75C5F">
        <w:rPr>
          <w:rFonts w:eastAsia="Times New Roman"/>
          <w:sz w:val="28"/>
          <w:szCs w:val="28"/>
        </w:rPr>
        <w:t xml:space="preserve"> </w:t>
      </w:r>
    </w:p>
    <w:p w:rsidR="005D7C59" w:rsidRPr="00044C93" w:rsidRDefault="00CD153A" w:rsidP="00CD15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C93">
        <w:rPr>
          <w:rFonts w:eastAsia="Times New Roman"/>
          <w:sz w:val="28"/>
          <w:szCs w:val="28"/>
        </w:rPr>
        <w:t xml:space="preserve">        </w:t>
      </w:r>
      <w:r w:rsidR="00575C5F" w:rsidRPr="00044C9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44C93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1B92" w:rsidRPr="00044C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0240" w:rsidRPr="00044C93">
        <w:rPr>
          <w:rFonts w:ascii="Times New Roman" w:eastAsia="Times New Roman" w:hAnsi="Times New Roman" w:cs="Times New Roman"/>
          <w:sz w:val="28"/>
          <w:szCs w:val="28"/>
        </w:rPr>
        <w:t>Оформлено</w:t>
      </w:r>
      <w:r w:rsidR="00EC071C" w:rsidRPr="00044C93">
        <w:rPr>
          <w:rFonts w:ascii="Times New Roman" w:eastAsia="Times New Roman" w:hAnsi="Times New Roman" w:cs="Times New Roman"/>
          <w:sz w:val="28"/>
          <w:szCs w:val="28"/>
        </w:rPr>
        <w:t xml:space="preserve"> заявлений </w:t>
      </w:r>
      <w:r w:rsidR="00E44ADD" w:rsidRPr="00044C9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50240" w:rsidRPr="00044C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B92" w:rsidRPr="00044C93">
        <w:rPr>
          <w:rFonts w:ascii="Times New Roman" w:eastAsia="Times New Roman" w:hAnsi="Times New Roman" w:cs="Times New Roman"/>
          <w:sz w:val="28"/>
          <w:szCs w:val="28"/>
        </w:rPr>
        <w:t>дровяную древесину -</w:t>
      </w:r>
      <w:r w:rsidR="00EC071C" w:rsidRPr="00044C93">
        <w:rPr>
          <w:rFonts w:ascii="Times New Roman" w:eastAsia="Times New Roman" w:hAnsi="Times New Roman" w:cs="Times New Roman"/>
          <w:sz w:val="28"/>
          <w:szCs w:val="28"/>
        </w:rPr>
        <w:t xml:space="preserve">14 квартиросъемщиков  в количестве 504м3 </w:t>
      </w:r>
      <w:r w:rsidR="00022994" w:rsidRPr="00044C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240" w:rsidRPr="00044C93" w:rsidRDefault="004F15AA" w:rsidP="00550240">
      <w:pPr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 xml:space="preserve">      </w:t>
      </w:r>
      <w:r w:rsidR="00575C5F" w:rsidRPr="00044C93">
        <w:rPr>
          <w:rFonts w:ascii="Times New Roman" w:hAnsi="Times New Roman" w:cs="Times New Roman"/>
          <w:sz w:val="28"/>
          <w:szCs w:val="28"/>
        </w:rPr>
        <w:t>2</w:t>
      </w:r>
      <w:r w:rsidRPr="00044C93">
        <w:rPr>
          <w:rFonts w:ascii="Times New Roman" w:hAnsi="Times New Roman" w:cs="Times New Roman"/>
          <w:sz w:val="28"/>
          <w:szCs w:val="28"/>
        </w:rPr>
        <w:t>)</w:t>
      </w:r>
      <w:r w:rsidR="00550240" w:rsidRPr="00044C93">
        <w:rPr>
          <w:rFonts w:ascii="Times New Roman" w:hAnsi="Times New Roman" w:cs="Times New Roman"/>
          <w:sz w:val="28"/>
          <w:szCs w:val="28"/>
        </w:rPr>
        <w:t xml:space="preserve">.  Оформлено </w:t>
      </w:r>
      <w:r w:rsidR="00044C93" w:rsidRPr="00044C93">
        <w:rPr>
          <w:rFonts w:ascii="Times New Roman" w:hAnsi="Times New Roman" w:cs="Times New Roman"/>
          <w:sz w:val="28"/>
          <w:szCs w:val="28"/>
        </w:rPr>
        <w:t>36</w:t>
      </w:r>
      <w:r w:rsidR="00550240" w:rsidRPr="00044C93">
        <w:rPr>
          <w:rFonts w:ascii="Times New Roman" w:hAnsi="Times New Roman" w:cs="Times New Roman"/>
          <w:sz w:val="28"/>
          <w:szCs w:val="28"/>
        </w:rPr>
        <w:t xml:space="preserve"> договоров  найма и соци</w:t>
      </w:r>
      <w:r w:rsidR="00044C93" w:rsidRPr="00044C93">
        <w:rPr>
          <w:rFonts w:ascii="Times New Roman" w:hAnsi="Times New Roman" w:cs="Times New Roman"/>
          <w:sz w:val="28"/>
          <w:szCs w:val="28"/>
        </w:rPr>
        <w:t>ального найма жилых помещений, в стадии оформления 15 договоров.</w:t>
      </w:r>
    </w:p>
    <w:p w:rsidR="00044C93" w:rsidRPr="00044C93" w:rsidRDefault="00550240" w:rsidP="00550240">
      <w:pPr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>Приватизировано в 201</w:t>
      </w:r>
      <w:r w:rsidR="00044C93" w:rsidRPr="00044C93">
        <w:rPr>
          <w:rFonts w:ascii="Times New Roman" w:hAnsi="Times New Roman" w:cs="Times New Roman"/>
          <w:sz w:val="28"/>
          <w:szCs w:val="28"/>
        </w:rPr>
        <w:t>6</w:t>
      </w:r>
      <w:r w:rsidRPr="00044C93">
        <w:rPr>
          <w:rFonts w:ascii="Times New Roman" w:hAnsi="Times New Roman" w:cs="Times New Roman"/>
          <w:sz w:val="28"/>
          <w:szCs w:val="28"/>
        </w:rPr>
        <w:t xml:space="preserve"> году- 3</w:t>
      </w:r>
      <w:r w:rsidR="00044C93" w:rsidRPr="00044C93">
        <w:rPr>
          <w:rFonts w:ascii="Times New Roman" w:hAnsi="Times New Roman" w:cs="Times New Roman"/>
          <w:sz w:val="28"/>
          <w:szCs w:val="28"/>
        </w:rPr>
        <w:t>5 квартир</w:t>
      </w:r>
      <w:proofErr w:type="gramStart"/>
      <w:r w:rsidR="00044C93" w:rsidRPr="00044C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4C93" w:rsidRPr="00044C93">
        <w:rPr>
          <w:rFonts w:ascii="Times New Roman" w:hAnsi="Times New Roman" w:cs="Times New Roman"/>
          <w:sz w:val="28"/>
          <w:szCs w:val="28"/>
        </w:rPr>
        <w:t>в стадии оформления 17 квартир.</w:t>
      </w:r>
    </w:p>
    <w:p w:rsidR="00550240" w:rsidRPr="00667C39" w:rsidRDefault="00044C93" w:rsidP="00550240">
      <w:pPr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>Пакет документов на землю 27 человек</w:t>
      </w:r>
      <w:r w:rsidR="00667C39">
        <w:rPr>
          <w:rFonts w:ascii="Times New Roman" w:hAnsi="Times New Roman" w:cs="Times New Roman"/>
          <w:sz w:val="28"/>
          <w:szCs w:val="28"/>
        </w:rPr>
        <w:t>.</w:t>
      </w:r>
    </w:p>
    <w:p w:rsidR="00550240" w:rsidRPr="00E979B7" w:rsidRDefault="00550240" w:rsidP="00E979B7">
      <w:pPr>
        <w:rPr>
          <w:rFonts w:ascii="Times New Roman" w:hAnsi="Times New Roman" w:cs="Times New Roman"/>
          <w:sz w:val="28"/>
          <w:szCs w:val="28"/>
        </w:rPr>
        <w:sectPr w:rsidR="00550240" w:rsidRPr="00E979B7" w:rsidSect="00E979B7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0240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575C5F">
        <w:rPr>
          <w:rFonts w:ascii="Times New Roman" w:hAnsi="Times New Roman" w:cs="Times New Roman"/>
          <w:sz w:val="28"/>
          <w:szCs w:val="28"/>
        </w:rPr>
        <w:t>793</w:t>
      </w:r>
      <w:r w:rsidRPr="00550240">
        <w:rPr>
          <w:rFonts w:ascii="Times New Roman" w:hAnsi="Times New Roman" w:cs="Times New Roman"/>
          <w:sz w:val="28"/>
          <w:szCs w:val="28"/>
        </w:rPr>
        <w:t xml:space="preserve"> справок, зарегистрировано входящей корреспонденции - </w:t>
      </w:r>
      <w:r w:rsidR="00575C5F">
        <w:rPr>
          <w:rFonts w:ascii="Times New Roman" w:hAnsi="Times New Roman" w:cs="Times New Roman"/>
          <w:sz w:val="28"/>
          <w:szCs w:val="28"/>
        </w:rPr>
        <w:t>1075</w:t>
      </w:r>
      <w:r w:rsidRPr="00550240">
        <w:rPr>
          <w:rFonts w:ascii="Times New Roman" w:hAnsi="Times New Roman" w:cs="Times New Roman"/>
          <w:sz w:val="28"/>
          <w:szCs w:val="28"/>
        </w:rPr>
        <w:t xml:space="preserve">, исходящей – </w:t>
      </w:r>
      <w:r w:rsidR="00575C5F">
        <w:rPr>
          <w:rFonts w:ascii="Times New Roman" w:hAnsi="Times New Roman" w:cs="Times New Roman"/>
          <w:sz w:val="28"/>
          <w:szCs w:val="28"/>
        </w:rPr>
        <w:t>853</w:t>
      </w:r>
      <w:r w:rsidRPr="00550240">
        <w:rPr>
          <w:rFonts w:ascii="Times New Roman" w:hAnsi="Times New Roman" w:cs="Times New Roman"/>
          <w:sz w:val="28"/>
          <w:szCs w:val="28"/>
        </w:rPr>
        <w:t xml:space="preserve">  выдано 30 </w:t>
      </w:r>
      <w:r w:rsidR="00667C39">
        <w:rPr>
          <w:rFonts w:ascii="Times New Roman" w:hAnsi="Times New Roman" w:cs="Times New Roman"/>
          <w:sz w:val="28"/>
          <w:szCs w:val="28"/>
        </w:rPr>
        <w:t xml:space="preserve"> характеристик.</w:t>
      </w:r>
    </w:p>
    <w:p w:rsidR="00550240" w:rsidRDefault="00550240" w:rsidP="004F15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B92" w:rsidRDefault="00191B92" w:rsidP="00ED1E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1E6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администрации работают </w:t>
      </w:r>
      <w:r w:rsidR="007B5E41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общественные </w:t>
      </w:r>
      <w:r w:rsidRPr="00ED1E6A">
        <w:rPr>
          <w:rFonts w:ascii="Times New Roman" w:eastAsia="Times New Roman" w:hAnsi="Times New Roman" w:cs="Times New Roman"/>
          <w:b/>
          <w:sz w:val="28"/>
          <w:szCs w:val="28"/>
        </w:rPr>
        <w:t>комиссии:</w:t>
      </w:r>
    </w:p>
    <w:p w:rsidR="001F6457" w:rsidRDefault="001F6457" w:rsidP="001F6457">
      <w:pPr>
        <w:rPr>
          <w:rFonts w:ascii="Times New Roman" w:eastAsia="Times New Roman" w:hAnsi="Times New Roman" w:cs="Times New Roman"/>
          <w:sz w:val="28"/>
          <w:szCs w:val="28"/>
        </w:rPr>
      </w:pPr>
      <w:r w:rsidRPr="001F645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F6457">
        <w:rPr>
          <w:rFonts w:ascii="Times New Roman" w:eastAsia="Times New Roman" w:hAnsi="Times New Roman" w:cs="Times New Roman"/>
          <w:sz w:val="28"/>
          <w:szCs w:val="28"/>
        </w:rPr>
        <w:t>.Комиссия по делам несовершеннолетних</w:t>
      </w:r>
    </w:p>
    <w:p w:rsidR="001F6457" w:rsidRPr="007B5E41" w:rsidRDefault="001F6457" w:rsidP="001F6457">
      <w:pPr>
        <w:pStyle w:val="a6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B5E41">
        <w:rPr>
          <w:rFonts w:ascii="Times New Roman" w:hAnsi="Times New Roman" w:cs="Times New Roman"/>
          <w:sz w:val="28"/>
          <w:szCs w:val="28"/>
        </w:rPr>
        <w:t xml:space="preserve">Основными направлениями в работе комиссии  являются профилактика правонарушений среди несовершеннолетних, профилактика безнадзорности, работа с неблагополучными и социально-опасными семьями. В течение года ОКДН и ЗП тесно сотрудничала  с МОУ «Хребтовская сош», органами опеки и попечительства, социальной защиты населения, инспектором по дела несовершеннолетних, КНД и ЗП района, Комплексным центром содействия семье и школе.  Заседания комиссии проходят один раз в месяц. </w:t>
      </w:r>
    </w:p>
    <w:p w:rsidR="001F6457" w:rsidRPr="007B5E41" w:rsidRDefault="001F6457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5E41">
        <w:rPr>
          <w:rFonts w:ascii="Times New Roman" w:hAnsi="Times New Roman" w:cs="Times New Roman"/>
          <w:sz w:val="28"/>
          <w:szCs w:val="28"/>
        </w:rPr>
        <w:t xml:space="preserve">Работа проходит в виде рейдов, профилактических бесед с детьми, родителями. Проходят профилактические обходы по </w:t>
      </w:r>
      <w:proofErr w:type="spellStart"/>
      <w:r w:rsidRPr="007B5E4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B5E41">
        <w:rPr>
          <w:rFonts w:ascii="Times New Roman" w:hAnsi="Times New Roman" w:cs="Times New Roman"/>
          <w:sz w:val="28"/>
          <w:szCs w:val="28"/>
        </w:rPr>
        <w:t xml:space="preserve">/б семьям с целью проведения воспитательных бесед по проблемам наркомании, алкоголизма, </w:t>
      </w:r>
      <w:proofErr w:type="spellStart"/>
      <w:r w:rsidRPr="007B5E4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B5E41">
        <w:rPr>
          <w:rFonts w:ascii="Times New Roman" w:hAnsi="Times New Roman" w:cs="Times New Roman"/>
          <w:sz w:val="28"/>
          <w:szCs w:val="28"/>
        </w:rPr>
        <w:t xml:space="preserve"> и содержания детей в чистоте. Проводится привлечение трудной молодёжи в волонтерский отряд «Данко» по оказанию шефской помощи пенсионерам и труженикам тыла. Дети из неблагополучных семей привлекаются к работе экологических бригад в летний период. Дети и семьи, состоящие на учете в ОКДН и ЗП ХГП, привлекаются в праздничные мероприятия посвященные Дню матери, Дню защиты детей, Дню семьи, любви и верности, новогодние мероприятия, в том числе социальная елка мэра, Декада инвалидов и т.д.</w:t>
      </w:r>
    </w:p>
    <w:p w:rsidR="001F6457" w:rsidRPr="00044C93" w:rsidRDefault="001F6457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B5E41">
        <w:rPr>
          <w:rFonts w:ascii="Times New Roman" w:hAnsi="Times New Roman" w:cs="Times New Roman"/>
          <w:sz w:val="28"/>
          <w:szCs w:val="28"/>
        </w:rPr>
        <w:t>Отслеживается летняя занятость и оздоровление детей из неблагополучных, малообеспеченных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E41">
        <w:rPr>
          <w:rFonts w:ascii="Times New Roman" w:hAnsi="Times New Roman" w:cs="Times New Roman"/>
          <w:sz w:val="28"/>
          <w:szCs w:val="28"/>
        </w:rPr>
        <w:t xml:space="preserve">семей и находящихся в социально- опасном положении. </w:t>
      </w:r>
      <w:r w:rsidRPr="00044C93">
        <w:rPr>
          <w:rFonts w:ascii="Times New Roman" w:hAnsi="Times New Roman" w:cs="Times New Roman"/>
          <w:sz w:val="28"/>
          <w:szCs w:val="28"/>
        </w:rPr>
        <w:t>За 201</w:t>
      </w:r>
      <w:r w:rsidR="004009EE" w:rsidRPr="00044C93">
        <w:rPr>
          <w:rFonts w:ascii="Times New Roman" w:hAnsi="Times New Roman" w:cs="Times New Roman"/>
          <w:sz w:val="28"/>
          <w:szCs w:val="28"/>
        </w:rPr>
        <w:t>6</w:t>
      </w:r>
      <w:r w:rsidRPr="00044C93">
        <w:rPr>
          <w:rFonts w:ascii="Times New Roman" w:hAnsi="Times New Roman" w:cs="Times New Roman"/>
          <w:sz w:val="28"/>
          <w:szCs w:val="28"/>
        </w:rPr>
        <w:t xml:space="preserve"> год  на летней оздоровительной площадке п</w:t>
      </w:r>
      <w:proofErr w:type="gramStart"/>
      <w:r w:rsidRPr="00044C93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044C93">
        <w:rPr>
          <w:rFonts w:ascii="Times New Roman" w:hAnsi="Times New Roman" w:cs="Times New Roman"/>
          <w:sz w:val="28"/>
          <w:szCs w:val="28"/>
        </w:rPr>
        <w:t>ребтовая отдохнуло 50 детей. В течение год</w:t>
      </w:r>
      <w:r w:rsidR="00061AD3" w:rsidRPr="00044C93">
        <w:rPr>
          <w:rFonts w:ascii="Times New Roman" w:hAnsi="Times New Roman" w:cs="Times New Roman"/>
          <w:sz w:val="28"/>
          <w:szCs w:val="28"/>
        </w:rPr>
        <w:t xml:space="preserve">а в </w:t>
      </w:r>
      <w:r w:rsidRPr="00044C93">
        <w:rPr>
          <w:rFonts w:ascii="Times New Roman" w:hAnsi="Times New Roman" w:cs="Times New Roman"/>
          <w:sz w:val="28"/>
          <w:szCs w:val="28"/>
        </w:rPr>
        <w:t xml:space="preserve"> лагерях и санаториях района и области  отдохнули и получили оздоровление 2</w:t>
      </w:r>
      <w:r w:rsidR="00044C93" w:rsidRPr="00044C93">
        <w:rPr>
          <w:rFonts w:ascii="Times New Roman" w:hAnsi="Times New Roman" w:cs="Times New Roman"/>
          <w:sz w:val="28"/>
          <w:szCs w:val="28"/>
        </w:rPr>
        <w:t>1</w:t>
      </w:r>
      <w:r w:rsidRPr="00044C93">
        <w:rPr>
          <w:rFonts w:ascii="Times New Roman" w:hAnsi="Times New Roman" w:cs="Times New Roman"/>
          <w:sz w:val="28"/>
          <w:szCs w:val="28"/>
        </w:rPr>
        <w:t xml:space="preserve"> человека.</w:t>
      </w:r>
      <w:r w:rsidR="00061AD3" w:rsidRPr="00044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AD3" w:rsidRPr="00044C93" w:rsidRDefault="001F6457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>В течение 201</w:t>
      </w:r>
      <w:r w:rsidR="004009EE" w:rsidRPr="00044C93">
        <w:rPr>
          <w:rFonts w:ascii="Times New Roman" w:hAnsi="Times New Roman" w:cs="Times New Roman"/>
          <w:sz w:val="28"/>
          <w:szCs w:val="28"/>
        </w:rPr>
        <w:t>6</w:t>
      </w:r>
      <w:r w:rsidRPr="00044C93">
        <w:rPr>
          <w:rFonts w:ascii="Times New Roman" w:hAnsi="Times New Roman" w:cs="Times New Roman"/>
          <w:sz w:val="28"/>
          <w:szCs w:val="28"/>
        </w:rPr>
        <w:t xml:space="preserve"> года было проведено </w:t>
      </w:r>
      <w:r w:rsidR="00044C93" w:rsidRPr="00044C93">
        <w:rPr>
          <w:rFonts w:ascii="Times New Roman" w:hAnsi="Times New Roman" w:cs="Times New Roman"/>
          <w:sz w:val="28"/>
          <w:szCs w:val="28"/>
        </w:rPr>
        <w:t>56</w:t>
      </w:r>
      <w:r w:rsidR="00061AD3" w:rsidRPr="00044C93">
        <w:rPr>
          <w:rFonts w:ascii="Times New Roman" w:hAnsi="Times New Roman" w:cs="Times New Roman"/>
          <w:sz w:val="28"/>
          <w:szCs w:val="28"/>
        </w:rPr>
        <w:t>рейда,12 заседаний комиссии.</w:t>
      </w:r>
    </w:p>
    <w:p w:rsidR="00550240" w:rsidRPr="00AD6341" w:rsidRDefault="00AD6341" w:rsidP="001F64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D6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40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2)Совет ветеранов войны и труда (председатель Медведева Л.А)</w:t>
      </w:r>
    </w:p>
    <w:p w:rsidR="00550240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-посещение  одиноко-проживающих граждан</w:t>
      </w:r>
    </w:p>
    <w:p w:rsidR="00550240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-поздравление к юбилеям</w:t>
      </w:r>
    </w:p>
    <w:p w:rsidR="00550240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-активное участие во всех районных мероприятиях</w:t>
      </w:r>
      <w:r w:rsidR="004009EE">
        <w:rPr>
          <w:rFonts w:ascii="Times New Roman" w:eastAsia="Times New Roman" w:hAnsi="Times New Roman" w:cs="Times New Roman"/>
          <w:sz w:val="28"/>
          <w:szCs w:val="28"/>
        </w:rPr>
        <w:t xml:space="preserve"> «Весеннее вдохновение» </w:t>
      </w:r>
      <w:r w:rsidR="00B74F8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B74F8F">
        <w:rPr>
          <w:rFonts w:ascii="Times New Roman" w:eastAsia="Times New Roman" w:hAnsi="Times New Roman" w:cs="Times New Roman"/>
          <w:sz w:val="28"/>
          <w:szCs w:val="28"/>
        </w:rPr>
        <w:t>Топ топ</w:t>
      </w:r>
      <w:proofErr w:type="gramEnd"/>
      <w:r w:rsidR="00B74F8F">
        <w:rPr>
          <w:rFonts w:ascii="Times New Roman" w:eastAsia="Times New Roman" w:hAnsi="Times New Roman" w:cs="Times New Roman"/>
          <w:sz w:val="28"/>
          <w:szCs w:val="28"/>
        </w:rPr>
        <w:t xml:space="preserve"> идет Новый год».</w:t>
      </w:r>
    </w:p>
    <w:p w:rsidR="00550240" w:rsidRDefault="00550240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-активное участие в </w:t>
      </w:r>
      <w:r w:rsidR="00E979B7">
        <w:rPr>
          <w:rFonts w:ascii="Times New Roman" w:eastAsia="Times New Roman" w:hAnsi="Times New Roman" w:cs="Times New Roman"/>
          <w:sz w:val="28"/>
          <w:szCs w:val="28"/>
        </w:rPr>
        <w:t>художественной самодеятельности поселка.</w:t>
      </w:r>
    </w:p>
    <w:p w:rsidR="00E979B7" w:rsidRDefault="00E979B7" w:rsidP="0055024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9B7" w:rsidRDefault="00E979B7" w:rsidP="00E979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3)Женсовет  (председатель  Сало И.Д.)</w:t>
      </w:r>
    </w:p>
    <w:p w:rsidR="00E979B7" w:rsidRDefault="00E979B7" w:rsidP="00E979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ведется в течение всего года, принимают участие во всех проводимых мероприятиях на территории поселения.</w:t>
      </w:r>
    </w:p>
    <w:p w:rsidR="00061AD3" w:rsidRPr="00191B92" w:rsidRDefault="00061AD3" w:rsidP="00E979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91B92" w:rsidRPr="001F6457" w:rsidRDefault="001F6457" w:rsidP="00E979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1F64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191B92" w:rsidRPr="001F6457">
        <w:rPr>
          <w:rFonts w:ascii="Times New Roman" w:eastAsia="Times New Roman" w:hAnsi="Times New Roman" w:cs="Times New Roman"/>
          <w:sz w:val="28"/>
          <w:szCs w:val="28"/>
        </w:rPr>
        <w:t>Жилищная комиссия  по вопросам:</w:t>
      </w:r>
    </w:p>
    <w:p w:rsidR="00191B92" w:rsidRPr="00191B92" w:rsidRDefault="00191B92" w:rsidP="00741B07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B92"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1B92">
        <w:rPr>
          <w:rFonts w:ascii="Times New Roman" w:eastAsia="Times New Roman" w:hAnsi="Times New Roman" w:cs="Times New Roman"/>
          <w:sz w:val="28"/>
          <w:szCs w:val="28"/>
        </w:rPr>
        <w:t>спределение и перераспределение  квартир</w:t>
      </w:r>
    </w:p>
    <w:p w:rsidR="00191B92" w:rsidRDefault="00191B92" w:rsidP="00191B92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B92">
        <w:rPr>
          <w:rFonts w:ascii="Times New Roman" w:eastAsia="Times New Roman" w:hAnsi="Times New Roman" w:cs="Times New Roman"/>
          <w:sz w:val="28"/>
          <w:szCs w:val="28"/>
        </w:rPr>
        <w:lastRenderedPageBreak/>
        <w:t>-рассмотрение списков очередности на улучшение жилплощади, данный вопрос является  проблемным для жителей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, т.к. люди выезжают, не снимаясь с регистрационного учета, и мы не можем вселить в данные квартиры.</w:t>
      </w:r>
    </w:p>
    <w:p w:rsidR="00061AD3" w:rsidRDefault="00061AD3" w:rsidP="00191B92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9B7" w:rsidRPr="00667C39" w:rsidRDefault="00E979B7" w:rsidP="00667C3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240">
        <w:rPr>
          <w:rFonts w:ascii="Times New Roman" w:hAnsi="Times New Roman" w:cs="Times New Roman"/>
          <w:b/>
          <w:i/>
          <w:sz w:val="28"/>
          <w:szCs w:val="28"/>
          <w:u w:val="single"/>
        </w:rPr>
        <w:t>О работе с обращениями граждан</w:t>
      </w:r>
    </w:p>
    <w:p w:rsidR="00E979B7" w:rsidRPr="00550240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240">
        <w:rPr>
          <w:rFonts w:ascii="Times New Roman" w:hAnsi="Times New Roman" w:cs="Times New Roman"/>
          <w:sz w:val="28"/>
          <w:szCs w:val="28"/>
        </w:rPr>
        <w:t xml:space="preserve">Поступило   </w:t>
      </w:r>
      <w:r w:rsidR="004009EE">
        <w:rPr>
          <w:rFonts w:ascii="Times New Roman" w:hAnsi="Times New Roman" w:cs="Times New Roman"/>
          <w:sz w:val="28"/>
          <w:szCs w:val="28"/>
        </w:rPr>
        <w:t>27</w:t>
      </w:r>
      <w:r w:rsidRPr="00550240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E979B7" w:rsidRPr="00550240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0240">
        <w:rPr>
          <w:rFonts w:ascii="Times New Roman" w:hAnsi="Times New Roman" w:cs="Times New Roman"/>
          <w:sz w:val="28"/>
          <w:szCs w:val="28"/>
        </w:rPr>
        <w:t>Соц. вопросы  -9</w:t>
      </w:r>
    </w:p>
    <w:p w:rsidR="00E979B7" w:rsidRPr="00044C93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 xml:space="preserve">По вопросам ЖКХ – </w:t>
      </w:r>
      <w:r w:rsidR="002E78F7" w:rsidRPr="00044C93">
        <w:rPr>
          <w:rFonts w:ascii="Times New Roman" w:hAnsi="Times New Roman" w:cs="Times New Roman"/>
          <w:sz w:val="28"/>
          <w:szCs w:val="28"/>
        </w:rPr>
        <w:t>11</w:t>
      </w:r>
      <w:r w:rsidRPr="00044C93">
        <w:rPr>
          <w:rFonts w:ascii="Times New Roman" w:hAnsi="Times New Roman" w:cs="Times New Roman"/>
          <w:sz w:val="28"/>
          <w:szCs w:val="28"/>
        </w:rPr>
        <w:t>.</w:t>
      </w:r>
    </w:p>
    <w:p w:rsidR="00E979B7" w:rsidRPr="00044C93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 xml:space="preserve">По вопросам жилищного характера – </w:t>
      </w:r>
      <w:r w:rsidR="002E78F7" w:rsidRPr="00044C93">
        <w:rPr>
          <w:rFonts w:ascii="Times New Roman" w:hAnsi="Times New Roman" w:cs="Times New Roman"/>
          <w:sz w:val="28"/>
          <w:szCs w:val="28"/>
        </w:rPr>
        <w:t>12</w:t>
      </w:r>
      <w:r w:rsidRPr="00044C93">
        <w:rPr>
          <w:rFonts w:ascii="Times New Roman" w:hAnsi="Times New Roman" w:cs="Times New Roman"/>
          <w:sz w:val="28"/>
          <w:szCs w:val="28"/>
        </w:rPr>
        <w:t>.</w:t>
      </w:r>
    </w:p>
    <w:p w:rsidR="00E979B7" w:rsidRDefault="00E979B7" w:rsidP="00E979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C93">
        <w:rPr>
          <w:rFonts w:ascii="Times New Roman" w:hAnsi="Times New Roman" w:cs="Times New Roman"/>
          <w:sz w:val="28"/>
          <w:szCs w:val="28"/>
        </w:rPr>
        <w:t xml:space="preserve">Другие сферы вопросов – </w:t>
      </w:r>
      <w:r w:rsidR="002E78F7" w:rsidRPr="00044C93">
        <w:rPr>
          <w:rFonts w:ascii="Times New Roman" w:hAnsi="Times New Roman" w:cs="Times New Roman"/>
          <w:sz w:val="28"/>
          <w:szCs w:val="28"/>
        </w:rPr>
        <w:t>7</w:t>
      </w:r>
      <w:r w:rsidRPr="00044C93">
        <w:rPr>
          <w:rFonts w:ascii="Times New Roman" w:hAnsi="Times New Roman" w:cs="Times New Roman"/>
          <w:sz w:val="28"/>
          <w:szCs w:val="28"/>
        </w:rPr>
        <w:t>.</w:t>
      </w:r>
    </w:p>
    <w:p w:rsidR="00044C93" w:rsidRPr="00044C93" w:rsidRDefault="00044C93" w:rsidP="00E979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000" w:rsidRDefault="00E979B7" w:rsidP="00E979B7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240">
        <w:rPr>
          <w:rFonts w:ascii="Times New Roman" w:hAnsi="Times New Roman" w:cs="Times New Roman"/>
          <w:sz w:val="28"/>
          <w:szCs w:val="28"/>
        </w:rPr>
        <w:t>На все жалобы в установленные законом сроки даны   отве</w:t>
      </w:r>
      <w:r>
        <w:rPr>
          <w:rFonts w:ascii="Times New Roman" w:hAnsi="Times New Roman" w:cs="Times New Roman"/>
          <w:sz w:val="28"/>
          <w:szCs w:val="28"/>
        </w:rPr>
        <w:t>ты, приняты меры к их исполнени</w:t>
      </w:r>
      <w:r w:rsidR="00044C93">
        <w:rPr>
          <w:rFonts w:ascii="Times New Roman" w:hAnsi="Times New Roman" w:cs="Times New Roman"/>
          <w:sz w:val="28"/>
          <w:szCs w:val="28"/>
        </w:rPr>
        <w:t>ю.</w:t>
      </w:r>
    </w:p>
    <w:p w:rsidR="00E979B7" w:rsidRDefault="00E979B7" w:rsidP="004C1962">
      <w:pPr>
        <w:spacing w:after="0"/>
        <w:ind w:left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79B7" w:rsidRDefault="00E979B7" w:rsidP="00E979B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23FF">
        <w:rPr>
          <w:rFonts w:ascii="Times New Roman" w:hAnsi="Times New Roman" w:cs="Times New Roman"/>
          <w:b/>
          <w:i/>
          <w:sz w:val="28"/>
          <w:szCs w:val="28"/>
          <w:u w:val="single"/>
        </w:rPr>
        <w:t>О культурно-массовой и спортивной работе</w:t>
      </w:r>
    </w:p>
    <w:p w:rsidR="004009EE" w:rsidRPr="00991015" w:rsidRDefault="00E979B7" w:rsidP="00E979B7">
      <w:pPr>
        <w:rPr>
          <w:rFonts w:ascii="Times New Roman" w:hAnsi="Times New Roman" w:cs="Times New Roman"/>
          <w:sz w:val="28"/>
          <w:szCs w:val="28"/>
        </w:rPr>
      </w:pPr>
      <w:r w:rsidRPr="00991015">
        <w:rPr>
          <w:rFonts w:ascii="Times New Roman" w:hAnsi="Times New Roman" w:cs="Times New Roman"/>
          <w:sz w:val="28"/>
          <w:szCs w:val="28"/>
        </w:rPr>
        <w:t>В 201</w:t>
      </w:r>
      <w:r w:rsidR="004009EE">
        <w:rPr>
          <w:rFonts w:ascii="Times New Roman" w:hAnsi="Times New Roman" w:cs="Times New Roman"/>
          <w:sz w:val="28"/>
          <w:szCs w:val="28"/>
        </w:rPr>
        <w:t>6</w:t>
      </w:r>
      <w:r w:rsidRPr="00991015">
        <w:rPr>
          <w:rFonts w:ascii="Times New Roman" w:hAnsi="Times New Roman" w:cs="Times New Roman"/>
          <w:sz w:val="28"/>
          <w:szCs w:val="28"/>
        </w:rPr>
        <w:t xml:space="preserve"> году МУК ИДЦ «Кедр» всего было проведено </w:t>
      </w:r>
      <w:r w:rsidR="004009EE">
        <w:rPr>
          <w:rFonts w:ascii="Times New Roman" w:hAnsi="Times New Roman" w:cs="Times New Roman"/>
          <w:sz w:val="28"/>
          <w:szCs w:val="28"/>
        </w:rPr>
        <w:t>67</w:t>
      </w:r>
      <w:r w:rsidRPr="00991015">
        <w:rPr>
          <w:rFonts w:ascii="Times New Roman" w:hAnsi="Times New Roman" w:cs="Times New Roman"/>
          <w:sz w:val="28"/>
          <w:szCs w:val="28"/>
        </w:rPr>
        <w:t xml:space="preserve">  мероприятий,</w:t>
      </w:r>
      <w:r w:rsidR="001D4CFE" w:rsidRPr="00991015">
        <w:rPr>
          <w:rFonts w:ascii="Times New Roman" w:hAnsi="Times New Roman" w:cs="Times New Roman"/>
          <w:sz w:val="28"/>
          <w:szCs w:val="28"/>
        </w:rPr>
        <w:t xml:space="preserve"> из них взрослых</w:t>
      </w:r>
      <w:r w:rsidR="00061AD3" w:rsidRPr="00991015">
        <w:rPr>
          <w:rFonts w:ascii="Times New Roman" w:hAnsi="Times New Roman" w:cs="Times New Roman"/>
          <w:sz w:val="28"/>
          <w:szCs w:val="28"/>
        </w:rPr>
        <w:t xml:space="preserve"> </w:t>
      </w:r>
      <w:r w:rsidR="004009EE">
        <w:rPr>
          <w:rFonts w:ascii="Times New Roman" w:hAnsi="Times New Roman" w:cs="Times New Roman"/>
          <w:sz w:val="28"/>
          <w:szCs w:val="28"/>
        </w:rPr>
        <w:t>35</w:t>
      </w:r>
      <w:r w:rsidR="001D4CFE" w:rsidRPr="00991015">
        <w:rPr>
          <w:rFonts w:ascii="Times New Roman" w:hAnsi="Times New Roman" w:cs="Times New Roman"/>
          <w:sz w:val="28"/>
          <w:szCs w:val="28"/>
        </w:rPr>
        <w:t xml:space="preserve">, детских </w:t>
      </w:r>
      <w:r w:rsidR="004009EE">
        <w:rPr>
          <w:rFonts w:ascii="Times New Roman" w:hAnsi="Times New Roman" w:cs="Times New Roman"/>
          <w:sz w:val="28"/>
          <w:szCs w:val="28"/>
        </w:rPr>
        <w:t>22</w:t>
      </w:r>
      <w:r w:rsidR="001D4CFE" w:rsidRPr="00991015">
        <w:rPr>
          <w:rFonts w:ascii="Times New Roman" w:hAnsi="Times New Roman" w:cs="Times New Roman"/>
          <w:sz w:val="28"/>
          <w:szCs w:val="28"/>
        </w:rPr>
        <w:t xml:space="preserve">,  всего работало </w:t>
      </w:r>
      <w:r w:rsidR="004009EE">
        <w:rPr>
          <w:rFonts w:ascii="Times New Roman" w:hAnsi="Times New Roman" w:cs="Times New Roman"/>
          <w:sz w:val="28"/>
          <w:szCs w:val="28"/>
        </w:rPr>
        <w:t>2</w:t>
      </w:r>
      <w:r w:rsidR="001D4CFE" w:rsidRPr="00991015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4009EE">
        <w:rPr>
          <w:rFonts w:ascii="Times New Roman" w:hAnsi="Times New Roman" w:cs="Times New Roman"/>
          <w:sz w:val="28"/>
          <w:szCs w:val="28"/>
        </w:rPr>
        <w:t>а</w:t>
      </w:r>
    </w:p>
    <w:p w:rsidR="00E979B7" w:rsidRPr="00AB23FF" w:rsidRDefault="00E979B7" w:rsidP="00E979B7">
      <w:pPr>
        <w:ind w:hanging="142"/>
        <w:rPr>
          <w:rFonts w:ascii="Times New Roman" w:hAnsi="Times New Roman" w:cs="Times New Roman"/>
          <w:sz w:val="28"/>
          <w:szCs w:val="28"/>
        </w:rPr>
      </w:pPr>
      <w:r w:rsidRPr="00AB2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B23FF">
        <w:rPr>
          <w:rFonts w:ascii="Times New Roman" w:hAnsi="Times New Roman" w:cs="Times New Roman"/>
          <w:sz w:val="28"/>
          <w:szCs w:val="28"/>
        </w:rPr>
        <w:t xml:space="preserve">Особое внимание в поселении  уделяется проведению новогодних праздников. ИДЦ «Кедр»,   администрацией разработаны планы проведения ёлок, </w:t>
      </w:r>
      <w:proofErr w:type="spellStart"/>
      <w:r w:rsidRPr="00AB23FF">
        <w:rPr>
          <w:rFonts w:ascii="Times New Roman" w:hAnsi="Times New Roman" w:cs="Times New Roman"/>
          <w:sz w:val="28"/>
          <w:szCs w:val="28"/>
        </w:rPr>
        <w:t>каникулярий</w:t>
      </w:r>
      <w:proofErr w:type="spellEnd"/>
      <w:r w:rsidRPr="00AB23FF">
        <w:rPr>
          <w:rFonts w:ascii="Times New Roman" w:hAnsi="Times New Roman" w:cs="Times New Roman"/>
          <w:sz w:val="28"/>
          <w:szCs w:val="28"/>
        </w:rPr>
        <w:t xml:space="preserve"> для школьников, праздничные мероприятия для взрослого населения. Была организована доставка и установка ёлок в бюджетные организации и в места массового отдыха населения.</w:t>
      </w:r>
    </w:p>
    <w:p w:rsidR="00E979B7" w:rsidRPr="00AB23FF" w:rsidRDefault="00E979B7" w:rsidP="00E979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23FF">
        <w:rPr>
          <w:rFonts w:ascii="Times New Roman" w:hAnsi="Times New Roman" w:cs="Times New Roman"/>
          <w:sz w:val="28"/>
          <w:szCs w:val="28"/>
        </w:rPr>
        <w:t xml:space="preserve">Стало традицией проведение в поселке таких мероприятий как  «Лыжня России», 8-е Марта, День молодёжи, День детства, </w:t>
      </w:r>
      <w:r w:rsidR="00D465CC">
        <w:rPr>
          <w:rFonts w:ascii="Times New Roman" w:hAnsi="Times New Roman" w:cs="Times New Roman"/>
          <w:sz w:val="28"/>
          <w:szCs w:val="28"/>
        </w:rPr>
        <w:t>День семьи любви и верности, День торговли</w:t>
      </w:r>
      <w:proofErr w:type="gramStart"/>
      <w:r w:rsidR="00D465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23FF">
        <w:rPr>
          <w:rFonts w:ascii="Times New Roman" w:hAnsi="Times New Roman" w:cs="Times New Roman"/>
          <w:sz w:val="28"/>
          <w:szCs w:val="28"/>
        </w:rPr>
        <w:t>День железнодорожника, День физкультурника,  День пожилого человека, Декада инвалидов, День матери. Организацией, подготовкой всех праздников занимался ИДЦ «Кедр»   при сотрудничестве с</w:t>
      </w:r>
      <w:r w:rsidR="00D465CC">
        <w:rPr>
          <w:rFonts w:ascii="Times New Roman" w:hAnsi="Times New Roman" w:cs="Times New Roman"/>
          <w:sz w:val="28"/>
          <w:szCs w:val="28"/>
        </w:rPr>
        <w:t>о</w:t>
      </w:r>
      <w:r w:rsidRPr="00AB23FF">
        <w:rPr>
          <w:rFonts w:ascii="Times New Roman" w:hAnsi="Times New Roman" w:cs="Times New Roman"/>
          <w:sz w:val="28"/>
          <w:szCs w:val="28"/>
        </w:rPr>
        <w:t xml:space="preserve"> </w:t>
      </w:r>
      <w:r w:rsidR="00D465CC">
        <w:rPr>
          <w:rFonts w:ascii="Times New Roman" w:hAnsi="Times New Roman" w:cs="Times New Roman"/>
          <w:sz w:val="28"/>
          <w:szCs w:val="28"/>
        </w:rPr>
        <w:t xml:space="preserve"> </w:t>
      </w:r>
      <w:r w:rsidRPr="00AB23FF">
        <w:rPr>
          <w:rFonts w:ascii="Times New Roman" w:hAnsi="Times New Roman" w:cs="Times New Roman"/>
          <w:sz w:val="28"/>
          <w:szCs w:val="28"/>
        </w:rPr>
        <w:t xml:space="preserve"> школой, а инициаторами выступили Администрация и Дума поселка.</w:t>
      </w:r>
    </w:p>
    <w:p w:rsidR="00E979B7" w:rsidRDefault="00E979B7" w:rsidP="00E979B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23FF">
        <w:rPr>
          <w:rFonts w:ascii="Times New Roman" w:hAnsi="Times New Roman" w:cs="Times New Roman"/>
          <w:sz w:val="28"/>
          <w:szCs w:val="28"/>
        </w:rPr>
        <w:t xml:space="preserve">Особо отмечался праздник – </w:t>
      </w:r>
      <w:r w:rsidR="002E78F7">
        <w:rPr>
          <w:rFonts w:ascii="Times New Roman" w:hAnsi="Times New Roman" w:cs="Times New Roman"/>
          <w:sz w:val="28"/>
          <w:szCs w:val="28"/>
        </w:rPr>
        <w:t>7</w:t>
      </w:r>
      <w:r w:rsidR="00D465CC">
        <w:rPr>
          <w:rFonts w:ascii="Times New Roman" w:hAnsi="Times New Roman" w:cs="Times New Roman"/>
          <w:sz w:val="28"/>
          <w:szCs w:val="28"/>
        </w:rPr>
        <w:t xml:space="preserve">1 годовщина </w:t>
      </w:r>
      <w:r w:rsidRPr="00AB23FF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с праздничной программой для всех наших ветеранов, тружеников тыла, вдов</w:t>
      </w:r>
      <w:proofErr w:type="gramStart"/>
      <w:r w:rsidRPr="00AB23FF">
        <w:rPr>
          <w:rFonts w:ascii="Times New Roman" w:hAnsi="Times New Roman" w:cs="Times New Roman"/>
          <w:sz w:val="28"/>
          <w:szCs w:val="28"/>
        </w:rPr>
        <w:t xml:space="preserve"> </w:t>
      </w:r>
      <w:r w:rsidR="00061AD3">
        <w:rPr>
          <w:rFonts w:ascii="Times New Roman" w:hAnsi="Times New Roman" w:cs="Times New Roman"/>
          <w:sz w:val="28"/>
          <w:szCs w:val="28"/>
        </w:rPr>
        <w:t xml:space="preserve"> </w:t>
      </w:r>
      <w:r w:rsidRPr="00AB23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65CC" w:rsidRDefault="00D465CC" w:rsidP="00E979B7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 МАЯ 2016  года открытие памятника стелы  памяти павших в ВОВ </w:t>
      </w:r>
      <w:proofErr w:type="gramEnd"/>
    </w:p>
    <w:p w:rsidR="00FD5FC7" w:rsidRPr="00AB23FF" w:rsidRDefault="00FD5FC7" w:rsidP="00E979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патриотического воспитания</w:t>
      </w:r>
      <w:r w:rsidR="00D30C33">
        <w:rPr>
          <w:rFonts w:ascii="Times New Roman" w:hAnsi="Times New Roman" w:cs="Times New Roman"/>
          <w:sz w:val="28"/>
          <w:szCs w:val="28"/>
        </w:rPr>
        <w:t xml:space="preserve"> была  проведен митинг реквием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«Свеча Памяти»  22 июня  посвященная началу Великой Отечественной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которой приняло участия более 50 человек.</w:t>
      </w:r>
    </w:p>
    <w:p w:rsidR="00D465CC" w:rsidRDefault="00E979B7" w:rsidP="00E979B7">
      <w:pPr>
        <w:rPr>
          <w:rFonts w:ascii="Times New Roman" w:hAnsi="Times New Roman" w:cs="Times New Roman"/>
          <w:sz w:val="28"/>
          <w:szCs w:val="28"/>
        </w:rPr>
      </w:pPr>
      <w:r w:rsidRPr="00AB23FF">
        <w:rPr>
          <w:rFonts w:ascii="Times New Roman" w:hAnsi="Times New Roman" w:cs="Times New Roman"/>
          <w:sz w:val="28"/>
          <w:szCs w:val="28"/>
        </w:rPr>
        <w:t xml:space="preserve">   </w:t>
      </w:r>
      <w:r w:rsidRPr="00AB23FF">
        <w:rPr>
          <w:rFonts w:ascii="Times New Roman" w:hAnsi="Times New Roman" w:cs="Times New Roman"/>
          <w:sz w:val="28"/>
          <w:szCs w:val="28"/>
        </w:rPr>
        <w:tab/>
        <w:t>Любимый праздник детей – День детства. В празднике принимают участие дети из МДОУ «Колокольчик», учащиеся МОУ «Хребтовская сош» и дети, не посещающие образовательные учреждения. Праздник проходит в виде сказочного представления.</w:t>
      </w:r>
    </w:p>
    <w:p w:rsidR="00E979B7" w:rsidRDefault="00D465CC" w:rsidP="00E9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акции «Выходи играть во двор»</w:t>
      </w:r>
    </w:p>
    <w:p w:rsidR="00B529EB" w:rsidRPr="001D4CFE" w:rsidRDefault="004C1962" w:rsidP="004C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305A" w:rsidRDefault="00B529EB" w:rsidP="0053305A">
      <w:pPr>
        <w:spacing w:after="0"/>
      </w:pPr>
      <w:r w:rsidRPr="00A91C45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В МУК ИДЦ «Кедр» </w:t>
      </w:r>
      <w:r w:rsidR="002E78F7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A91C45">
        <w:rPr>
          <w:rFonts w:ascii="Times New Roman" w:hAnsi="Times New Roman" w:cs="Times New Roman"/>
          <w:sz w:val="28"/>
          <w:szCs w:val="28"/>
        </w:rPr>
        <w:t>Творческие коллективы представлены дуэтами</w:t>
      </w:r>
      <w:r w:rsidR="00D465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465CC">
        <w:rPr>
          <w:rFonts w:ascii="Times New Roman" w:hAnsi="Times New Roman" w:cs="Times New Roman"/>
          <w:sz w:val="28"/>
          <w:szCs w:val="28"/>
        </w:rPr>
        <w:t>Умарина</w:t>
      </w:r>
      <w:proofErr w:type="spellEnd"/>
      <w:r w:rsidR="00D465CC">
        <w:rPr>
          <w:rFonts w:ascii="Times New Roman" w:hAnsi="Times New Roman" w:cs="Times New Roman"/>
          <w:sz w:val="28"/>
          <w:szCs w:val="28"/>
        </w:rPr>
        <w:t xml:space="preserve">», «Подруги» </w:t>
      </w:r>
      <w:r w:rsidRPr="00A91C45">
        <w:rPr>
          <w:rFonts w:ascii="Times New Roman" w:hAnsi="Times New Roman" w:cs="Times New Roman"/>
          <w:sz w:val="28"/>
          <w:szCs w:val="28"/>
        </w:rPr>
        <w:t>,</w:t>
      </w:r>
      <w:r w:rsidR="00D465CC">
        <w:rPr>
          <w:rFonts w:ascii="Times New Roman" w:hAnsi="Times New Roman" w:cs="Times New Roman"/>
          <w:sz w:val="28"/>
          <w:szCs w:val="28"/>
        </w:rPr>
        <w:t xml:space="preserve">   </w:t>
      </w:r>
      <w:r w:rsidRPr="00A91C4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E78F7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A91C45">
        <w:rPr>
          <w:rFonts w:ascii="Times New Roman" w:hAnsi="Times New Roman" w:cs="Times New Roman"/>
          <w:sz w:val="28"/>
          <w:szCs w:val="28"/>
        </w:rPr>
        <w:t>принима</w:t>
      </w:r>
      <w:r w:rsidR="002E78F7">
        <w:rPr>
          <w:rFonts w:ascii="Times New Roman" w:hAnsi="Times New Roman" w:cs="Times New Roman"/>
          <w:sz w:val="28"/>
          <w:szCs w:val="28"/>
        </w:rPr>
        <w:t>ют</w:t>
      </w:r>
      <w:r w:rsidRPr="00A91C45">
        <w:rPr>
          <w:rFonts w:ascii="Times New Roman" w:hAnsi="Times New Roman" w:cs="Times New Roman"/>
          <w:sz w:val="28"/>
          <w:szCs w:val="28"/>
        </w:rPr>
        <w:t xml:space="preserve"> участие в районных мероприятиях</w:t>
      </w:r>
      <w:r w:rsidR="002E78F7">
        <w:rPr>
          <w:rFonts w:ascii="Times New Roman" w:hAnsi="Times New Roman" w:cs="Times New Roman"/>
          <w:sz w:val="28"/>
          <w:szCs w:val="28"/>
        </w:rPr>
        <w:t>,</w:t>
      </w:r>
      <w:r w:rsidR="001D4CFE" w:rsidRPr="00A91C45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D465C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в течени</w:t>
      </w:r>
      <w:proofErr w:type="gramStart"/>
      <w:r w:rsidR="00D465CC">
        <w:rPr>
          <w:rFonts w:ascii="Times New Roman" w:hAnsi="Times New Roman" w:cs="Times New Roman"/>
          <w:kern w:val="24"/>
          <w:sz w:val="28"/>
          <w:szCs w:val="28"/>
          <w:lang w:eastAsia="ru-RU"/>
        </w:rPr>
        <w:t>и</w:t>
      </w:r>
      <w:proofErr w:type="gramEnd"/>
      <w:r w:rsidR="00D465CC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2016 года  проводились выставки народного творчества активное участие приняли жители  </w:t>
      </w:r>
      <w:r w:rsidR="004C1962" w:rsidRPr="00A91C45">
        <w:rPr>
          <w:rFonts w:ascii="Times New Roman" w:hAnsi="Times New Roman" w:cs="Times New Roman"/>
          <w:sz w:val="28"/>
          <w:szCs w:val="28"/>
        </w:rPr>
        <w:t>:</w:t>
      </w:r>
    </w:p>
    <w:p w:rsidR="0053305A" w:rsidRDefault="004C1962" w:rsidP="0053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C45">
        <w:rPr>
          <w:rFonts w:ascii="Times New Roman" w:hAnsi="Times New Roman" w:cs="Times New Roman"/>
          <w:sz w:val="28"/>
          <w:szCs w:val="28"/>
        </w:rPr>
        <w:t>Косенкова Валентина Викторовна;</w:t>
      </w:r>
    </w:p>
    <w:p w:rsidR="00B529EB" w:rsidRPr="00A91C45" w:rsidRDefault="004C1962" w:rsidP="0053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C45">
        <w:rPr>
          <w:rFonts w:ascii="Times New Roman" w:hAnsi="Times New Roman" w:cs="Times New Roman"/>
          <w:sz w:val="28"/>
          <w:szCs w:val="28"/>
        </w:rPr>
        <w:t>Зинче</w:t>
      </w:r>
      <w:r w:rsidR="0053305A">
        <w:rPr>
          <w:rFonts w:ascii="Times New Roman" w:hAnsi="Times New Roman" w:cs="Times New Roman"/>
          <w:sz w:val="28"/>
          <w:szCs w:val="28"/>
        </w:rPr>
        <w:t>н</w:t>
      </w:r>
      <w:r w:rsidRPr="00A91C45">
        <w:rPr>
          <w:rFonts w:ascii="Times New Roman" w:hAnsi="Times New Roman" w:cs="Times New Roman"/>
          <w:sz w:val="28"/>
          <w:szCs w:val="28"/>
        </w:rPr>
        <w:t>ко Валентина Васильевна;</w:t>
      </w:r>
    </w:p>
    <w:p w:rsidR="0053305A" w:rsidRDefault="004C1962" w:rsidP="0053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C45">
        <w:rPr>
          <w:rFonts w:ascii="Times New Roman" w:hAnsi="Times New Roman" w:cs="Times New Roman"/>
          <w:sz w:val="28"/>
          <w:szCs w:val="28"/>
        </w:rPr>
        <w:t>Гареева Екатерина Андреевна;</w:t>
      </w:r>
    </w:p>
    <w:p w:rsidR="0053305A" w:rsidRDefault="004C1962" w:rsidP="0053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1C45">
        <w:rPr>
          <w:rFonts w:ascii="Times New Roman" w:hAnsi="Times New Roman" w:cs="Times New Roman"/>
          <w:sz w:val="28"/>
          <w:szCs w:val="28"/>
        </w:rPr>
        <w:t>Ведерникова Татьяна Николаевна</w:t>
      </w:r>
    </w:p>
    <w:p w:rsidR="002E78F7" w:rsidRDefault="004C1962" w:rsidP="00D46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1C45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Pr="00A91C45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2E78F7" w:rsidRPr="00A53EBE" w:rsidRDefault="002E78F7" w:rsidP="00533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3EBE">
        <w:rPr>
          <w:rFonts w:ascii="Times New Roman" w:hAnsi="Times New Roman" w:cs="Times New Roman"/>
          <w:sz w:val="28"/>
          <w:szCs w:val="28"/>
        </w:rPr>
        <w:t>Беспалов Валерий</w:t>
      </w:r>
      <w:r w:rsidR="00A53EBE" w:rsidRPr="00A53EBE">
        <w:rPr>
          <w:rFonts w:ascii="Times New Roman" w:hAnsi="Times New Roman" w:cs="Times New Roman"/>
          <w:sz w:val="28"/>
          <w:szCs w:val="28"/>
        </w:rPr>
        <w:t xml:space="preserve"> Васильевич</w:t>
      </w:r>
    </w:p>
    <w:p w:rsidR="004C1962" w:rsidRDefault="00E979B7" w:rsidP="004C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3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ИДЦ «Кедр» </w:t>
      </w:r>
      <w:r w:rsidRPr="00AB23FF">
        <w:rPr>
          <w:rFonts w:ascii="Times New Roman" w:hAnsi="Times New Roman" w:cs="Times New Roman"/>
          <w:sz w:val="28"/>
          <w:szCs w:val="28"/>
        </w:rPr>
        <w:t xml:space="preserve"> проводятся различные мероприятия, посвященные памятным  и юбилейным датам</w:t>
      </w:r>
      <w:proofErr w:type="gramStart"/>
      <w:r w:rsidR="00FD5FC7">
        <w:rPr>
          <w:rFonts w:ascii="Times New Roman" w:hAnsi="Times New Roman" w:cs="Times New Roman"/>
          <w:sz w:val="28"/>
          <w:szCs w:val="28"/>
        </w:rPr>
        <w:t xml:space="preserve"> </w:t>
      </w:r>
      <w:r w:rsidR="00D30C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C33" w:rsidRPr="00991015" w:rsidRDefault="00D30C33" w:rsidP="004C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2016 году библиотеку посетило  748 человек из них детей 380 ,взрослых  368 человек.</w:t>
      </w:r>
    </w:p>
    <w:p w:rsidR="004C1962" w:rsidRDefault="004C1962" w:rsidP="004C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9B7" w:rsidRDefault="00E979B7" w:rsidP="00CA4A57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 w:rsidRPr="00D30C33">
        <w:rPr>
          <w:rFonts w:ascii="Times New Roman" w:hAnsi="Times New Roman" w:cs="Times New Roman"/>
          <w:sz w:val="28"/>
          <w:szCs w:val="28"/>
        </w:rPr>
        <w:t xml:space="preserve">Не первый год жители поселения участвуют в районных и областных мероприятиях: </w:t>
      </w:r>
      <w:r w:rsidR="00D30C33" w:rsidRPr="00D30C33">
        <w:rPr>
          <w:rFonts w:ascii="Times New Roman" w:hAnsi="Times New Roman" w:cs="Times New Roman"/>
          <w:sz w:val="28"/>
          <w:szCs w:val="28"/>
        </w:rPr>
        <w:t xml:space="preserve"> активное участие принимают в клубе интеллектуальных игр </w:t>
      </w:r>
      <w:r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="00D30C33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 xml:space="preserve">   </w:t>
      </w:r>
      <w:r w:rsidRPr="00D30C33">
        <w:rPr>
          <w:rFonts w:ascii="Times New Roman" w:hAnsi="Times New Roman" w:cs="Times New Roman"/>
          <w:sz w:val="28"/>
          <w:szCs w:val="28"/>
          <w:u w:val="single"/>
        </w:rPr>
        <w:t xml:space="preserve">акции «Георгиевская ленточка», «Мы – граждане России»,      </w:t>
      </w:r>
      <w:r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="009E153F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 xml:space="preserve">  участие в акции добровольного</w:t>
      </w:r>
      <w:r w:rsidR="00D465CC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C33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proofErr w:type="gramStart"/>
      <w:r w:rsidR="00CA4A57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C33">
        <w:rPr>
          <w:rFonts w:ascii="Times New Roman" w:hAnsi="Times New Roman" w:cs="Times New Roman"/>
          <w:sz w:val="28"/>
          <w:szCs w:val="28"/>
        </w:rPr>
        <w:t xml:space="preserve">  участие в районном чемпионате  волейбольной лиги,  участие в открытии лыжного сезона 201</w:t>
      </w:r>
      <w:r w:rsidR="009E153F" w:rsidRPr="00D30C33">
        <w:rPr>
          <w:rFonts w:ascii="Times New Roman" w:hAnsi="Times New Roman" w:cs="Times New Roman"/>
          <w:sz w:val="28"/>
          <w:szCs w:val="28"/>
        </w:rPr>
        <w:t>6</w:t>
      </w:r>
      <w:r w:rsidRPr="00D30C33">
        <w:rPr>
          <w:rFonts w:ascii="Times New Roman" w:hAnsi="Times New Roman" w:cs="Times New Roman"/>
          <w:sz w:val="28"/>
          <w:szCs w:val="28"/>
        </w:rPr>
        <w:t>года, участие</w:t>
      </w:r>
      <w:r w:rsidR="009E153F" w:rsidRPr="00D30C33">
        <w:rPr>
          <w:rFonts w:ascii="Times New Roman" w:hAnsi="Times New Roman" w:cs="Times New Roman"/>
          <w:sz w:val="28"/>
          <w:szCs w:val="28"/>
        </w:rPr>
        <w:t xml:space="preserve"> в лыжне России 2016года  </w:t>
      </w:r>
      <w:r w:rsidRPr="00D30C33">
        <w:rPr>
          <w:rFonts w:ascii="Times New Roman" w:hAnsi="Times New Roman" w:cs="Times New Roman"/>
          <w:sz w:val="28"/>
          <w:szCs w:val="28"/>
        </w:rPr>
        <w:t xml:space="preserve"> в </w:t>
      </w:r>
      <w:r w:rsidR="009E153F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 xml:space="preserve">    Молодежь поселения приняла активное участие в районных летних спортивных соревнованиях.</w:t>
      </w:r>
      <w:r w:rsidR="00D30C33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Pr="00D30C33">
        <w:rPr>
          <w:rFonts w:ascii="Times New Roman" w:hAnsi="Times New Roman" w:cs="Times New Roman"/>
          <w:sz w:val="28"/>
          <w:szCs w:val="28"/>
        </w:rPr>
        <w:t xml:space="preserve"> В День физкультурника на территории поселения проводились соревнования между командами  поселка    по футболу, армрестлингу, поднятию гири между команд</w:t>
      </w:r>
      <w:r w:rsidR="00991015" w:rsidRPr="00D30C33">
        <w:rPr>
          <w:rFonts w:ascii="Times New Roman" w:hAnsi="Times New Roman" w:cs="Times New Roman"/>
          <w:sz w:val="28"/>
          <w:szCs w:val="28"/>
        </w:rPr>
        <w:t>ами рабочей молодёжи поселений</w:t>
      </w:r>
      <w:proofErr w:type="gramStart"/>
      <w:r w:rsidR="00991015" w:rsidRPr="00D30C33">
        <w:rPr>
          <w:rFonts w:ascii="Times New Roman" w:hAnsi="Times New Roman" w:cs="Times New Roman"/>
          <w:sz w:val="28"/>
          <w:szCs w:val="28"/>
        </w:rPr>
        <w:t xml:space="preserve">  </w:t>
      </w:r>
      <w:r w:rsidRPr="00D30C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="00AD6341" w:rsidRPr="00D30C33">
        <w:rPr>
          <w:rFonts w:ascii="Times New Roman" w:hAnsi="Times New Roman" w:cs="Times New Roman"/>
          <w:sz w:val="28"/>
          <w:szCs w:val="28"/>
        </w:rPr>
        <w:t xml:space="preserve"> </w:t>
      </w:r>
      <w:r w:rsidR="00991015" w:rsidRPr="00D30C33">
        <w:rPr>
          <w:rFonts w:ascii="Times New Roman" w:hAnsi="Times New Roman" w:cs="Times New Roman"/>
          <w:sz w:val="28"/>
          <w:szCs w:val="28"/>
        </w:rPr>
        <w:t xml:space="preserve">в </w:t>
      </w:r>
      <w:r w:rsidRPr="00D30C33">
        <w:rPr>
          <w:rFonts w:ascii="Times New Roman" w:hAnsi="Times New Roman" w:cs="Times New Roman"/>
          <w:sz w:val="28"/>
          <w:szCs w:val="28"/>
        </w:rPr>
        <w:t xml:space="preserve"> дальнейшем хочется привлечь как можно больше молодежи, жителей поселка к развитию массового спорта</w:t>
      </w:r>
      <w:r w:rsidR="00D30C33" w:rsidRPr="00D30C33">
        <w:rPr>
          <w:rFonts w:ascii="Times New Roman" w:hAnsi="Times New Roman" w:cs="Times New Roman"/>
          <w:sz w:val="28"/>
          <w:szCs w:val="28"/>
        </w:rPr>
        <w:t>.</w:t>
      </w:r>
    </w:p>
    <w:p w:rsidR="00D30C33" w:rsidRDefault="00D30C33" w:rsidP="00CA4A57">
      <w:pPr>
        <w:spacing w:after="0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Дуэт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принимала участие в пасхальном концерте  в районном фестивале  патриотической песни «Как просто петь о родине своей»</w:t>
      </w:r>
      <w:r w:rsidR="00B74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F8F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="00B74F8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B74F8F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74F8F"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  <w:proofErr w:type="spellStart"/>
      <w:r w:rsidR="00B74F8F">
        <w:rPr>
          <w:rFonts w:ascii="Times New Roman" w:hAnsi="Times New Roman" w:cs="Times New Roman"/>
          <w:sz w:val="28"/>
          <w:szCs w:val="28"/>
        </w:rPr>
        <w:t>Нижнеилимского</w:t>
      </w:r>
      <w:proofErr w:type="spellEnd"/>
      <w:r w:rsidR="00B74F8F"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D72262" w:rsidRPr="00B74F8F" w:rsidRDefault="00B74F8F" w:rsidP="00B74F8F">
      <w:pPr>
        <w:spacing w:after="0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проекта губернатора  «Съезжий праздник  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горжусь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родился в Сибири» поселок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представители мордовской диаспоры поселка Хребтовая  приняли активное участие  в 1-ом фестивале национальных культур «Хоровод дружбы»</w:t>
      </w:r>
      <w:r w:rsidRPr="009E153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B74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сохранения и развития национальной культуры укрепление межнациональных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262" w:rsidRPr="006B1EDA" w:rsidRDefault="00D72262" w:rsidP="00D72262">
      <w:pPr>
        <w:pStyle w:val="a3"/>
        <w:tabs>
          <w:tab w:val="left" w:pos="709"/>
          <w:tab w:val="left" w:pos="851"/>
        </w:tabs>
        <w:spacing w:before="67" w:beforeAutospacing="0" w:after="0" w:afterAutospacing="0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ab/>
      </w:r>
      <w:r w:rsidRPr="00823050">
        <w:rPr>
          <w:rFonts w:eastAsia="+mn-ea"/>
          <w:color w:val="000000"/>
          <w:kern w:val="24"/>
          <w:sz w:val="28"/>
          <w:szCs w:val="28"/>
        </w:rPr>
        <w:t xml:space="preserve">Из спортивных сооружений на территории поселения имеется школьный стадион и спортивная площадка для мини футбола, волейбола, баскетбола, расположенная возле здания администрации. </w:t>
      </w:r>
      <w:r w:rsidR="00AD6341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23050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91015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823050">
        <w:rPr>
          <w:rFonts w:eastAsia="+mn-ea"/>
          <w:color w:val="000000"/>
          <w:kern w:val="24"/>
          <w:sz w:val="28"/>
          <w:szCs w:val="28"/>
        </w:rPr>
        <w:t>Поселение принимает участие во всех спортивных мероприятиях районного уровня.</w:t>
      </w:r>
      <w:r w:rsidR="00C54B56" w:rsidRPr="00823050">
        <w:rPr>
          <w:rFonts w:eastAsia="+mn-ea"/>
          <w:color w:val="000000"/>
          <w:kern w:val="24"/>
          <w:sz w:val="28"/>
          <w:szCs w:val="28"/>
        </w:rPr>
        <w:t xml:space="preserve"> Ежегодно </w:t>
      </w:r>
      <w:r w:rsidR="00972EE3" w:rsidRPr="00823050">
        <w:rPr>
          <w:rFonts w:eastAsia="+mn-ea"/>
          <w:color w:val="000000"/>
          <w:kern w:val="24"/>
          <w:sz w:val="28"/>
          <w:szCs w:val="28"/>
        </w:rPr>
        <w:t>проходя</w:t>
      </w:r>
      <w:r w:rsidR="00C54B56" w:rsidRPr="00823050">
        <w:rPr>
          <w:rFonts w:eastAsia="+mn-ea"/>
          <w:color w:val="000000"/>
          <w:kern w:val="24"/>
          <w:sz w:val="28"/>
          <w:szCs w:val="28"/>
        </w:rPr>
        <w:t>т День физкультурника, День здоровья</w:t>
      </w:r>
      <w:r w:rsidR="00972EE3" w:rsidRPr="00823050">
        <w:rPr>
          <w:rFonts w:eastAsia="+mn-ea"/>
          <w:color w:val="000000"/>
          <w:kern w:val="24"/>
          <w:sz w:val="28"/>
          <w:szCs w:val="28"/>
        </w:rPr>
        <w:t>.</w:t>
      </w:r>
      <w:r w:rsidR="00972EE3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72262" w:rsidRPr="001A09B5" w:rsidRDefault="00D72262" w:rsidP="00D7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1E6A" w:rsidRDefault="00ED1E6A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62" w:rsidRDefault="00D72262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 «Народные инициативы»</w:t>
      </w:r>
    </w:p>
    <w:p w:rsidR="003B1EDD" w:rsidRDefault="003B1EDD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EDD" w:rsidRPr="003B1EDD" w:rsidRDefault="003B1EDD" w:rsidP="003B1E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1EDD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3B1ED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B1EDD">
        <w:rPr>
          <w:rFonts w:ascii="Times New Roman" w:hAnsi="Times New Roman" w:cs="Times New Roman"/>
          <w:iCs/>
          <w:sz w:val="28"/>
          <w:szCs w:val="28"/>
          <w:u w:val="single"/>
        </w:rPr>
        <w:t>В рамках программы «Народные инициативы» приобретены:</w:t>
      </w:r>
    </w:p>
    <w:p w:rsidR="003B1EDD" w:rsidRPr="003B1EDD" w:rsidRDefault="003B1EDD" w:rsidP="003B1ED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B1ED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Автошины 370*508 на автомашину УРАЛ 4615-1 (6шт.) на сумму 140 тыс. руб.;</w:t>
      </w:r>
    </w:p>
    <w:p w:rsidR="003B1EDD" w:rsidRPr="003B1EDD" w:rsidRDefault="003B1EDD" w:rsidP="003B1ED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B1EDD">
        <w:rPr>
          <w:rFonts w:ascii="Times New Roman" w:hAnsi="Times New Roman" w:cs="Times New Roman"/>
          <w:iCs/>
          <w:sz w:val="28"/>
          <w:szCs w:val="28"/>
          <w:u w:val="single"/>
        </w:rPr>
        <w:t xml:space="preserve">Автошины на машину коммунальную «МК-82-01. Гарант» </w:t>
      </w:r>
      <w:r w:rsidRPr="003B1EDD"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>RADIAL</w:t>
      </w:r>
      <w:r w:rsidRPr="003B1ED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15.5</w:t>
      </w:r>
      <w:r w:rsidRPr="003B1EDD">
        <w:rPr>
          <w:rFonts w:ascii="Times New Roman" w:hAnsi="Times New Roman" w:cs="Times New Roman"/>
          <w:iCs/>
          <w:sz w:val="28"/>
          <w:szCs w:val="28"/>
          <w:u w:val="single"/>
          <w:lang w:val="en-US"/>
        </w:rPr>
        <w:t>R</w:t>
      </w:r>
      <w:r w:rsidRPr="003B1EDD">
        <w:rPr>
          <w:rFonts w:ascii="Times New Roman" w:hAnsi="Times New Roman" w:cs="Times New Roman"/>
          <w:iCs/>
          <w:sz w:val="28"/>
          <w:szCs w:val="28"/>
          <w:u w:val="single"/>
        </w:rPr>
        <w:t xml:space="preserve"> 38Ф-2А задние колеса (2шт.), 11/2-20ф-35-1 передние колеса (2шт.) на сумму – 66947,0 руб.;</w:t>
      </w:r>
    </w:p>
    <w:p w:rsidR="003B1EDD" w:rsidRPr="003B1EDD" w:rsidRDefault="003B1EDD" w:rsidP="003B1EDD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3B1EDD">
        <w:rPr>
          <w:rFonts w:ascii="Times New Roman" w:hAnsi="Times New Roman" w:cs="Times New Roman"/>
          <w:iCs/>
          <w:sz w:val="28"/>
          <w:szCs w:val="28"/>
          <w:u w:val="single"/>
        </w:rPr>
        <w:t xml:space="preserve">Глубинный насос ЭЦВ-6 для водозаборного сооружения в п. Хребтовая на сумму – 100 тыс. руб. </w:t>
      </w:r>
    </w:p>
    <w:p w:rsidR="00823050" w:rsidRDefault="00823050" w:rsidP="00D72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262" w:rsidRPr="001A09B5" w:rsidRDefault="00D72262" w:rsidP="00D722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3050" w:rsidRDefault="00412061" w:rsidP="00F2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7C39">
        <w:rPr>
          <w:rFonts w:ascii="Times New Roman" w:hAnsi="Times New Roman" w:cs="Times New Roman"/>
          <w:sz w:val="28"/>
          <w:szCs w:val="28"/>
        </w:rPr>
        <w:t xml:space="preserve">бщая сумма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39">
        <w:rPr>
          <w:rFonts w:ascii="Times New Roman" w:hAnsi="Times New Roman" w:cs="Times New Roman"/>
          <w:sz w:val="28"/>
          <w:szCs w:val="28"/>
          <w:u w:val="single"/>
        </w:rPr>
        <w:t>306.947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412061" w:rsidRDefault="00412061" w:rsidP="00F2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областного </w:t>
      </w:r>
      <w:r w:rsidRPr="00667C39">
        <w:rPr>
          <w:rFonts w:ascii="Times New Roman" w:hAnsi="Times New Roman" w:cs="Times New Roman"/>
          <w:sz w:val="28"/>
          <w:szCs w:val="28"/>
          <w:u w:val="single"/>
        </w:rPr>
        <w:t>291.600</w:t>
      </w:r>
    </w:p>
    <w:p w:rsidR="00412061" w:rsidRPr="00823050" w:rsidRDefault="00412061" w:rsidP="00F20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местного </w:t>
      </w:r>
      <w:r w:rsidRPr="00667C39">
        <w:rPr>
          <w:rFonts w:ascii="Times New Roman" w:hAnsi="Times New Roman" w:cs="Times New Roman"/>
          <w:sz w:val="28"/>
          <w:szCs w:val="28"/>
          <w:u w:val="single"/>
        </w:rPr>
        <w:t>15.347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550E34" w:rsidRPr="00823050" w:rsidRDefault="00823050" w:rsidP="00CA4A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0E34" w:rsidRPr="00823050" w:rsidRDefault="00550E34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E34" w:rsidRPr="00550E34" w:rsidRDefault="00550E34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E34" w:rsidRDefault="00550E34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14C6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 МО «Хребтовское городское поселение»</w:t>
      </w:r>
    </w:p>
    <w:p w:rsidR="00F208B5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59"/>
        <w:gridCol w:w="8612"/>
      </w:tblGrid>
      <w:tr w:rsidR="00F208B5" w:rsidTr="00F208B5">
        <w:tc>
          <w:tcPr>
            <w:tcW w:w="959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208B5" w:rsidRPr="004C14C6" w:rsidRDefault="00F208B5" w:rsidP="00F20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F208B5" w:rsidRPr="004C14C6" w:rsidRDefault="00F208B5" w:rsidP="00F20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4C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проблемы</w:t>
            </w:r>
          </w:p>
        </w:tc>
      </w:tr>
      <w:tr w:rsidR="00F208B5" w:rsidTr="00F208B5">
        <w:tc>
          <w:tcPr>
            <w:tcW w:w="959" w:type="dxa"/>
          </w:tcPr>
          <w:p w:rsidR="00F208B5" w:rsidRPr="004C14C6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12" w:type="dxa"/>
          </w:tcPr>
          <w:p w:rsidR="00F208B5" w:rsidRPr="00385021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21">
              <w:rPr>
                <w:rFonts w:ascii="Times New Roman" w:hAnsi="Times New Roman" w:cs="Times New Roman"/>
                <w:sz w:val="28"/>
                <w:szCs w:val="28"/>
              </w:rPr>
              <w:t>Снятие с регистрационного учета  граждан фактически не проживающих на территории Хребтовского городского поселения</w:t>
            </w:r>
          </w:p>
        </w:tc>
      </w:tr>
      <w:tr w:rsidR="00F208B5" w:rsidTr="00F208B5">
        <w:tc>
          <w:tcPr>
            <w:tcW w:w="959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12" w:type="dxa"/>
          </w:tcPr>
          <w:p w:rsidR="00F208B5" w:rsidRPr="00385021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021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Противопожарное состояние </w:t>
            </w:r>
            <w:proofErr w:type="spellStart"/>
            <w:r w:rsidRPr="00385021">
              <w:rPr>
                <w:rFonts w:ascii="Times New Roman" w:hAnsi="Times New Roman" w:cs="Times New Roman"/>
                <w:sz w:val="28"/>
                <w:szCs w:val="28"/>
              </w:rPr>
              <w:t>промзоны</w:t>
            </w:r>
            <w:proofErr w:type="spellEnd"/>
            <w:r w:rsidRPr="00385021">
              <w:rPr>
                <w:rFonts w:ascii="Times New Roman" w:hAnsi="Times New Roman" w:cs="Times New Roman"/>
                <w:sz w:val="28"/>
                <w:szCs w:val="28"/>
              </w:rPr>
              <w:t xml:space="preserve"> бывшей территории Илимского ЛПХ и ОЛПХ</w:t>
            </w:r>
          </w:p>
        </w:tc>
      </w:tr>
      <w:tr w:rsidR="00F208B5" w:rsidTr="00F208B5">
        <w:tc>
          <w:tcPr>
            <w:tcW w:w="959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12" w:type="dxa"/>
          </w:tcPr>
          <w:p w:rsidR="00F208B5" w:rsidRPr="00385021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кадастровый учет, оформление земли под дорогами </w:t>
            </w:r>
          </w:p>
        </w:tc>
      </w:tr>
      <w:tr w:rsidR="00F208B5" w:rsidTr="00F208B5">
        <w:tc>
          <w:tcPr>
            <w:tcW w:w="959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12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котельной школы и системы отопления, </w:t>
            </w:r>
          </w:p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пристрой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хозблока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 «Колокольчик»</w:t>
            </w:r>
          </w:p>
        </w:tc>
      </w:tr>
      <w:tr w:rsidR="00F208B5" w:rsidTr="00F208B5">
        <w:tc>
          <w:tcPr>
            <w:tcW w:w="959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12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дополнительного  финансирования на ремонт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блока Детского сада «Колокольчик»</w:t>
            </w:r>
          </w:p>
        </w:tc>
      </w:tr>
      <w:tr w:rsidR="00F208B5" w:rsidTr="00F208B5">
        <w:tc>
          <w:tcPr>
            <w:tcW w:w="959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F208B5" w:rsidRDefault="00F208B5" w:rsidP="00F20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генеральный план ХГП. </w:t>
            </w:r>
          </w:p>
        </w:tc>
      </w:tr>
    </w:tbl>
    <w:p w:rsidR="00F208B5" w:rsidRDefault="00F208B5" w:rsidP="00F208B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08B5" w:rsidRPr="00550E34" w:rsidRDefault="00F208B5" w:rsidP="00550E3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50E34" w:rsidRDefault="00F208B5" w:rsidP="00550E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015" w:rsidRPr="00B73839" w:rsidRDefault="00991015" w:rsidP="00550E34">
      <w:pPr>
        <w:rPr>
          <w:sz w:val="28"/>
          <w:szCs w:val="28"/>
        </w:rPr>
      </w:pPr>
    </w:p>
    <w:p w:rsidR="00550E34" w:rsidRPr="00B73839" w:rsidRDefault="00550E34" w:rsidP="00550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839">
        <w:rPr>
          <w:rFonts w:ascii="Times New Roman" w:hAnsi="Times New Roman" w:cs="Times New Roman"/>
          <w:sz w:val="28"/>
          <w:szCs w:val="28"/>
        </w:rPr>
        <w:t xml:space="preserve">Глава Хребтовского </w:t>
      </w:r>
    </w:p>
    <w:p w:rsidR="00550E34" w:rsidRPr="00710B7D" w:rsidRDefault="00550E34" w:rsidP="00710B7D">
      <w:pPr>
        <w:spacing w:after="0"/>
        <w:rPr>
          <w:rFonts w:ascii="Times New Roman" w:hAnsi="Times New Roman" w:cs="Times New Roman"/>
          <w:sz w:val="28"/>
          <w:szCs w:val="28"/>
        </w:rPr>
        <w:sectPr w:rsidR="00550E34" w:rsidRPr="00710B7D" w:rsidSect="00F766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383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B73839">
        <w:rPr>
          <w:rFonts w:ascii="Times New Roman" w:hAnsi="Times New Roman" w:cs="Times New Roman"/>
          <w:sz w:val="28"/>
          <w:szCs w:val="28"/>
        </w:rPr>
        <w:t xml:space="preserve">Н.Ф. Рыбалко                                                                                                                                </w:t>
      </w:r>
      <w:r w:rsidR="00E44ADD">
        <w:rPr>
          <w:rFonts w:ascii="Times New Roman" w:hAnsi="Times New Roman" w:cs="Times New Roman"/>
          <w:sz w:val="28"/>
          <w:szCs w:val="28"/>
        </w:rPr>
        <w:t xml:space="preserve">    </w:t>
      </w:r>
      <w:r w:rsidR="007E24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20D8" w:rsidRPr="00B73839" w:rsidRDefault="00AB20D8" w:rsidP="00D46500">
      <w:pPr>
        <w:rPr>
          <w:rFonts w:ascii="Times New Roman" w:hAnsi="Times New Roman" w:cs="Times New Roman"/>
          <w:sz w:val="28"/>
          <w:szCs w:val="28"/>
        </w:rPr>
      </w:pPr>
    </w:p>
    <w:sectPr w:rsidR="00AB20D8" w:rsidRPr="00B73839" w:rsidSect="00B7383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338"/>
    <w:multiLevelType w:val="hybridMultilevel"/>
    <w:tmpl w:val="F2126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809DB"/>
    <w:multiLevelType w:val="hybridMultilevel"/>
    <w:tmpl w:val="80AA7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23C7"/>
    <w:multiLevelType w:val="hybridMultilevel"/>
    <w:tmpl w:val="74A44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71F3754"/>
    <w:multiLevelType w:val="hybridMultilevel"/>
    <w:tmpl w:val="95881B86"/>
    <w:lvl w:ilvl="0" w:tplc="50AE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4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A7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0E7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EEC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24A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863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08C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61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0A6B2A"/>
    <w:multiLevelType w:val="hybridMultilevel"/>
    <w:tmpl w:val="100A9310"/>
    <w:lvl w:ilvl="0" w:tplc="63FAE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783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86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00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E64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62E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6F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DE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3E9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657109"/>
    <w:multiLevelType w:val="hybridMultilevel"/>
    <w:tmpl w:val="848A08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1D64468"/>
    <w:multiLevelType w:val="hybridMultilevel"/>
    <w:tmpl w:val="1B20E002"/>
    <w:lvl w:ilvl="0" w:tplc="34983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E1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48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48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2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E7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888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2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E6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7A5003"/>
    <w:multiLevelType w:val="hybridMultilevel"/>
    <w:tmpl w:val="9CFE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A40B6"/>
    <w:multiLevelType w:val="hybridMultilevel"/>
    <w:tmpl w:val="A34417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87B2BA6"/>
    <w:multiLevelType w:val="hybridMultilevel"/>
    <w:tmpl w:val="74BA8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F0268"/>
    <w:multiLevelType w:val="hybridMultilevel"/>
    <w:tmpl w:val="1D3C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D5943"/>
    <w:multiLevelType w:val="hybridMultilevel"/>
    <w:tmpl w:val="2018C01C"/>
    <w:lvl w:ilvl="0" w:tplc="8BD84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27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0C8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0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FC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C4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D2A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68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2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1391791"/>
    <w:multiLevelType w:val="hybridMultilevel"/>
    <w:tmpl w:val="66F4F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A1DBF"/>
    <w:multiLevelType w:val="hybridMultilevel"/>
    <w:tmpl w:val="F3B27D7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2D06B5E"/>
    <w:multiLevelType w:val="hybridMultilevel"/>
    <w:tmpl w:val="CF8E26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B5B32"/>
    <w:multiLevelType w:val="hybridMultilevel"/>
    <w:tmpl w:val="819832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75322"/>
    <w:multiLevelType w:val="hybridMultilevel"/>
    <w:tmpl w:val="819832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58D81872"/>
    <w:multiLevelType w:val="hybridMultilevel"/>
    <w:tmpl w:val="A6A0F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124092"/>
    <w:multiLevelType w:val="hybridMultilevel"/>
    <w:tmpl w:val="1B76B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43513"/>
    <w:multiLevelType w:val="hybridMultilevel"/>
    <w:tmpl w:val="61404F02"/>
    <w:lvl w:ilvl="0" w:tplc="EFF66B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6AA2B84"/>
    <w:multiLevelType w:val="hybridMultilevel"/>
    <w:tmpl w:val="5DD6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959B4"/>
    <w:multiLevelType w:val="hybridMultilevel"/>
    <w:tmpl w:val="33604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52CD1"/>
    <w:multiLevelType w:val="hybridMultilevel"/>
    <w:tmpl w:val="0F36D4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7F4E3ADA"/>
    <w:multiLevelType w:val="hybridMultilevel"/>
    <w:tmpl w:val="9352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1"/>
  </w:num>
  <w:num w:numId="8">
    <w:abstractNumId w:val="17"/>
  </w:num>
  <w:num w:numId="9">
    <w:abstractNumId w:val="7"/>
  </w:num>
  <w:num w:numId="10">
    <w:abstractNumId w:val="18"/>
  </w:num>
  <w:num w:numId="11">
    <w:abstractNumId w:val="22"/>
  </w:num>
  <w:num w:numId="12">
    <w:abstractNumId w:val="10"/>
  </w:num>
  <w:num w:numId="13">
    <w:abstractNumId w:val="21"/>
  </w:num>
  <w:num w:numId="14">
    <w:abstractNumId w:val="5"/>
  </w:num>
  <w:num w:numId="15">
    <w:abstractNumId w:val="9"/>
  </w:num>
  <w:num w:numId="16">
    <w:abstractNumId w:val="0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15"/>
  </w:num>
  <w:num w:numId="22">
    <w:abstractNumId w:val="2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3572"/>
    <w:rsid w:val="00022994"/>
    <w:rsid w:val="0004385C"/>
    <w:rsid w:val="00044C93"/>
    <w:rsid w:val="000541F2"/>
    <w:rsid w:val="00061AD3"/>
    <w:rsid w:val="000935F4"/>
    <w:rsid w:val="00117CA2"/>
    <w:rsid w:val="00124070"/>
    <w:rsid w:val="001249B2"/>
    <w:rsid w:val="00124EA5"/>
    <w:rsid w:val="00144EF7"/>
    <w:rsid w:val="00146005"/>
    <w:rsid w:val="0015039A"/>
    <w:rsid w:val="00151D84"/>
    <w:rsid w:val="00181B7A"/>
    <w:rsid w:val="00191B92"/>
    <w:rsid w:val="001A09B5"/>
    <w:rsid w:val="001A213B"/>
    <w:rsid w:val="001D4CFE"/>
    <w:rsid w:val="001F6457"/>
    <w:rsid w:val="00215B03"/>
    <w:rsid w:val="00220CA7"/>
    <w:rsid w:val="00244C03"/>
    <w:rsid w:val="00253FFF"/>
    <w:rsid w:val="00254CC9"/>
    <w:rsid w:val="00281E80"/>
    <w:rsid w:val="00290D61"/>
    <w:rsid w:val="002B20A3"/>
    <w:rsid w:val="002D236C"/>
    <w:rsid w:val="002E78F7"/>
    <w:rsid w:val="0030069E"/>
    <w:rsid w:val="00300E94"/>
    <w:rsid w:val="003232F1"/>
    <w:rsid w:val="00342FE1"/>
    <w:rsid w:val="0034323D"/>
    <w:rsid w:val="00375718"/>
    <w:rsid w:val="0039259E"/>
    <w:rsid w:val="003B1EDD"/>
    <w:rsid w:val="003B22CF"/>
    <w:rsid w:val="003C1C59"/>
    <w:rsid w:val="003D1BA4"/>
    <w:rsid w:val="003E1592"/>
    <w:rsid w:val="004009EE"/>
    <w:rsid w:val="00412061"/>
    <w:rsid w:val="00413B8F"/>
    <w:rsid w:val="00430D3E"/>
    <w:rsid w:val="0043652E"/>
    <w:rsid w:val="004A15F8"/>
    <w:rsid w:val="004C1962"/>
    <w:rsid w:val="004C5EF5"/>
    <w:rsid w:val="004F15AA"/>
    <w:rsid w:val="004F4B2E"/>
    <w:rsid w:val="00502069"/>
    <w:rsid w:val="0053305A"/>
    <w:rsid w:val="00550240"/>
    <w:rsid w:val="00550E34"/>
    <w:rsid w:val="00562BAC"/>
    <w:rsid w:val="00575C5F"/>
    <w:rsid w:val="00582B49"/>
    <w:rsid w:val="005A64F8"/>
    <w:rsid w:val="005D7C59"/>
    <w:rsid w:val="00614E84"/>
    <w:rsid w:val="00625F2D"/>
    <w:rsid w:val="0063351D"/>
    <w:rsid w:val="00633ADE"/>
    <w:rsid w:val="00667C39"/>
    <w:rsid w:val="0068367C"/>
    <w:rsid w:val="00694AB8"/>
    <w:rsid w:val="006B70E1"/>
    <w:rsid w:val="006C21C7"/>
    <w:rsid w:val="006E3C11"/>
    <w:rsid w:val="006F1955"/>
    <w:rsid w:val="00710B7D"/>
    <w:rsid w:val="00722447"/>
    <w:rsid w:val="00724667"/>
    <w:rsid w:val="00741B07"/>
    <w:rsid w:val="0076271B"/>
    <w:rsid w:val="007B5E41"/>
    <w:rsid w:val="007C0FF2"/>
    <w:rsid w:val="007E248F"/>
    <w:rsid w:val="00821778"/>
    <w:rsid w:val="00823050"/>
    <w:rsid w:val="00863801"/>
    <w:rsid w:val="00871A62"/>
    <w:rsid w:val="008B31D2"/>
    <w:rsid w:val="008B608C"/>
    <w:rsid w:val="008C2A9E"/>
    <w:rsid w:val="008D2A78"/>
    <w:rsid w:val="008D6F71"/>
    <w:rsid w:val="00913DE8"/>
    <w:rsid w:val="00954CD9"/>
    <w:rsid w:val="00956CF2"/>
    <w:rsid w:val="00972EE3"/>
    <w:rsid w:val="0097334D"/>
    <w:rsid w:val="00980B70"/>
    <w:rsid w:val="00991015"/>
    <w:rsid w:val="00992DE6"/>
    <w:rsid w:val="009A49B3"/>
    <w:rsid w:val="009E153F"/>
    <w:rsid w:val="00A53EBE"/>
    <w:rsid w:val="00A67364"/>
    <w:rsid w:val="00A7109C"/>
    <w:rsid w:val="00A823A7"/>
    <w:rsid w:val="00A87001"/>
    <w:rsid w:val="00A91C45"/>
    <w:rsid w:val="00A9274D"/>
    <w:rsid w:val="00AA340A"/>
    <w:rsid w:val="00AB20D8"/>
    <w:rsid w:val="00AB23FF"/>
    <w:rsid w:val="00AB49DE"/>
    <w:rsid w:val="00AD6341"/>
    <w:rsid w:val="00B255D1"/>
    <w:rsid w:val="00B44CF5"/>
    <w:rsid w:val="00B529EB"/>
    <w:rsid w:val="00B6220D"/>
    <w:rsid w:val="00B73839"/>
    <w:rsid w:val="00B74F8F"/>
    <w:rsid w:val="00BA0DAB"/>
    <w:rsid w:val="00C30520"/>
    <w:rsid w:val="00C37310"/>
    <w:rsid w:val="00C5187C"/>
    <w:rsid w:val="00C54B56"/>
    <w:rsid w:val="00C65078"/>
    <w:rsid w:val="00C66C96"/>
    <w:rsid w:val="00C70694"/>
    <w:rsid w:val="00C75DF5"/>
    <w:rsid w:val="00C931F7"/>
    <w:rsid w:val="00C95189"/>
    <w:rsid w:val="00CA4A57"/>
    <w:rsid w:val="00CA4BD4"/>
    <w:rsid w:val="00CD153A"/>
    <w:rsid w:val="00CF3097"/>
    <w:rsid w:val="00D22CBE"/>
    <w:rsid w:val="00D30C33"/>
    <w:rsid w:val="00D46500"/>
    <w:rsid w:val="00D465CC"/>
    <w:rsid w:val="00D643CC"/>
    <w:rsid w:val="00D71BB0"/>
    <w:rsid w:val="00D72262"/>
    <w:rsid w:val="00D8400B"/>
    <w:rsid w:val="00DB4BF1"/>
    <w:rsid w:val="00DF05F1"/>
    <w:rsid w:val="00DF7B39"/>
    <w:rsid w:val="00E13F00"/>
    <w:rsid w:val="00E16622"/>
    <w:rsid w:val="00E24095"/>
    <w:rsid w:val="00E307BD"/>
    <w:rsid w:val="00E44ADD"/>
    <w:rsid w:val="00E47F32"/>
    <w:rsid w:val="00E979B7"/>
    <w:rsid w:val="00EB2CC4"/>
    <w:rsid w:val="00EC071C"/>
    <w:rsid w:val="00ED1E6A"/>
    <w:rsid w:val="00EE6000"/>
    <w:rsid w:val="00F208B5"/>
    <w:rsid w:val="00F27D59"/>
    <w:rsid w:val="00F56DB4"/>
    <w:rsid w:val="00F76628"/>
    <w:rsid w:val="00FC3572"/>
    <w:rsid w:val="00FD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2"/>
  </w:style>
  <w:style w:type="paragraph" w:styleId="1">
    <w:name w:val="heading 1"/>
    <w:basedOn w:val="a"/>
    <w:next w:val="a"/>
    <w:link w:val="10"/>
    <w:uiPriority w:val="9"/>
    <w:qFormat/>
    <w:rsid w:val="00D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15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4F15A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72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2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2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5E4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F15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4F15AA"/>
    <w:rPr>
      <w:rFonts w:ascii="Arial" w:eastAsia="Times New Roman" w:hAnsi="Arial" w:cs="Arial"/>
      <w:lang w:eastAsia="ru-RU"/>
    </w:rPr>
  </w:style>
  <w:style w:type="paragraph" w:styleId="a7">
    <w:name w:val="Body Text Indent"/>
    <w:basedOn w:val="a"/>
    <w:link w:val="a8"/>
    <w:rsid w:val="004F15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F15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4F15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4F1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5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F15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F1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2"/>
  </w:style>
  <w:style w:type="paragraph" w:styleId="1">
    <w:name w:val="heading 1"/>
    <w:basedOn w:val="a"/>
    <w:next w:val="a"/>
    <w:link w:val="10"/>
    <w:uiPriority w:val="9"/>
    <w:qFormat/>
    <w:rsid w:val="00D722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72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72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22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2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3A29-6EEA-43E6-A730-3B523249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2016-03-30T06:41:00Z</cp:lastPrinted>
  <dcterms:created xsi:type="dcterms:W3CDTF">2017-03-03T02:49:00Z</dcterms:created>
  <dcterms:modified xsi:type="dcterms:W3CDTF">2017-03-03T03:11:00Z</dcterms:modified>
</cp:coreProperties>
</file>