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C5" w:rsidRDefault="009040C5" w:rsidP="009040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40C5" w:rsidRDefault="009040C5" w:rsidP="009040C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040C5" w:rsidRDefault="009040C5" w:rsidP="009040C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район</w:t>
      </w:r>
    </w:p>
    <w:p w:rsidR="009040C5" w:rsidRDefault="009040C5" w:rsidP="009040C5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ХРЕБТОВСКОЕ ГОРОДСКОЕ ПОСЕЛЕНИЕ</w:t>
      </w:r>
    </w:p>
    <w:p w:rsidR="009040C5" w:rsidRDefault="009040C5" w:rsidP="009040C5">
      <w:pPr>
        <w:pBdr>
          <w:bottom w:val="single" w:sz="12" w:space="1" w:color="auto"/>
        </w:pBdr>
        <w:ind w:left="360" w:hanging="36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040C5" w:rsidRDefault="009040C5" w:rsidP="009040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40C5" w:rsidRDefault="009040C5" w:rsidP="009040C5">
      <w:pPr>
        <w:tabs>
          <w:tab w:val="left" w:pos="589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40C5" w:rsidRDefault="009040C5" w:rsidP="009040C5">
      <w:pPr>
        <w:tabs>
          <w:tab w:val="left" w:pos="5895"/>
        </w:tabs>
      </w:pPr>
      <w:r>
        <w:t xml:space="preserve">От </w:t>
      </w:r>
      <w:r>
        <w:t>20</w:t>
      </w:r>
      <w:r>
        <w:t>.</w:t>
      </w:r>
      <w:r>
        <w:t>05</w:t>
      </w:r>
      <w:r>
        <w:t>.201</w:t>
      </w:r>
      <w:r>
        <w:t>6</w:t>
      </w:r>
      <w:r>
        <w:t>г. № 1</w:t>
      </w:r>
      <w:r>
        <w:t>08</w:t>
      </w:r>
    </w:p>
    <w:p w:rsidR="009040C5" w:rsidRDefault="009040C5" w:rsidP="009040C5">
      <w:r>
        <w:t>р.п. Хребтовая</w:t>
      </w:r>
    </w:p>
    <w:p w:rsidR="009040C5" w:rsidRDefault="009040C5" w:rsidP="009040C5">
      <w:pPr>
        <w:rPr>
          <w:sz w:val="16"/>
          <w:szCs w:val="16"/>
        </w:rPr>
      </w:pPr>
    </w:p>
    <w:p w:rsidR="009040C5" w:rsidRDefault="009040C5" w:rsidP="009040C5">
      <w:r>
        <w:t>О проведении открытого аукциона</w:t>
      </w:r>
    </w:p>
    <w:p w:rsidR="009040C5" w:rsidRDefault="009040C5" w:rsidP="009040C5">
      <w:r>
        <w:t>по продаже права на заключение</w:t>
      </w:r>
    </w:p>
    <w:p w:rsidR="009040C5" w:rsidRDefault="009040C5" w:rsidP="009040C5">
      <w:r>
        <w:t>договора аренды земельного участка</w:t>
      </w:r>
    </w:p>
    <w:p w:rsidR="009040C5" w:rsidRDefault="009040C5" w:rsidP="009040C5">
      <w:pPr>
        <w:ind w:firstLine="540"/>
      </w:pPr>
    </w:p>
    <w:p w:rsidR="009040C5" w:rsidRDefault="009040C5" w:rsidP="009040C5">
      <w:pPr>
        <w:tabs>
          <w:tab w:val="left" w:pos="567"/>
          <w:tab w:val="left" w:pos="709"/>
        </w:tabs>
        <w:suppressAutoHyphens/>
        <w:jc w:val="both"/>
      </w:pPr>
      <w:r>
        <w:tab/>
        <w:t>Руководствуясь ст. 39.11, 39.12 Земельного Кодекса РФ, ст.3.3 Федерального Закона от 25.10.2001г. № 137-ФЗ «О введении в действие Земельного Кодекса Российской Федерации и отдельные законодательные акты Российской Федерации», администрация муниципального образования «Хребтовское городское поселение»</w:t>
      </w:r>
    </w:p>
    <w:p w:rsidR="009040C5" w:rsidRDefault="009040C5" w:rsidP="009040C5">
      <w:pPr>
        <w:jc w:val="both"/>
      </w:pPr>
    </w:p>
    <w:p w:rsidR="009040C5" w:rsidRDefault="009040C5" w:rsidP="009040C5">
      <w:pPr>
        <w:jc w:val="center"/>
        <w:rPr>
          <w:spacing w:val="60"/>
        </w:rPr>
      </w:pPr>
      <w:r>
        <w:rPr>
          <w:spacing w:val="60"/>
        </w:rPr>
        <w:t>ПОСТАНОВЛЯЕТ:</w:t>
      </w:r>
    </w:p>
    <w:p w:rsidR="009040C5" w:rsidRDefault="009040C5" w:rsidP="009040C5">
      <w:pPr>
        <w:jc w:val="both"/>
      </w:pPr>
    </w:p>
    <w:p w:rsidR="009040C5" w:rsidRDefault="009040C5" w:rsidP="009040C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Объявить торги по продаже права на заключение договора аренды земельного участка из земель населенных пунктов, с кадастровым номером 38:12:0</w:t>
      </w:r>
      <w:r>
        <w:rPr>
          <w:rFonts w:ascii="Times New Roman" w:hAnsi="Times New Roman"/>
          <w:sz w:val="24"/>
          <w:szCs w:val="24"/>
        </w:rPr>
        <w:t>50105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5891</w:t>
      </w:r>
      <w:r>
        <w:rPr>
          <w:rFonts w:ascii="Times New Roman" w:hAnsi="Times New Roman"/>
          <w:sz w:val="24"/>
          <w:szCs w:val="24"/>
        </w:rPr>
        <w:t xml:space="preserve"> кв. м., по адресу: Иркутская область, Нижнеилимский район, р.п. Хребтовая, промзона, промышленная база № </w:t>
      </w:r>
      <w:r>
        <w:rPr>
          <w:rFonts w:ascii="Times New Roman" w:hAnsi="Times New Roman"/>
          <w:sz w:val="24"/>
          <w:szCs w:val="24"/>
        </w:rPr>
        <w:t>1/3, вид разрешенного использования: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предприятия и сооружения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9040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классов опасности, объекты коммунально-складского назначения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040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классов опасности</w:t>
      </w:r>
      <w:r>
        <w:rPr>
          <w:rFonts w:ascii="Times New Roman" w:hAnsi="Times New Roman"/>
          <w:sz w:val="24"/>
          <w:szCs w:val="24"/>
        </w:rPr>
        <w:t>, объекты транспорта</w:t>
      </w:r>
      <w:r w:rsidRPr="00904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040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классов опасности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9040C5" w:rsidRDefault="009040C5" w:rsidP="009040C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2.Определить торги в форме открытого аукциона по форме подачи предложений о размере ежегодной арендной платы.</w:t>
      </w:r>
    </w:p>
    <w:p w:rsidR="009040C5" w:rsidRDefault="009040C5" w:rsidP="009040C5">
      <w:pPr>
        <w:ind w:firstLine="708"/>
        <w:jc w:val="both"/>
      </w:pPr>
      <w:r>
        <w:t xml:space="preserve">3.Установить начальный размер арендной платы в год </w:t>
      </w:r>
      <w:r>
        <w:t>425 000,00</w:t>
      </w:r>
      <w:r>
        <w:t xml:space="preserve"> (</w:t>
      </w:r>
      <w:r>
        <w:rPr>
          <w:rFonts w:cs="Calibri"/>
        </w:rPr>
        <w:t xml:space="preserve">четыреста двадцать пять тысяч) </w:t>
      </w:r>
      <w:r>
        <w:t xml:space="preserve"> рублей 00 копеек, (отчет № </w:t>
      </w:r>
      <w:r>
        <w:t>7/16</w:t>
      </w:r>
      <w:r>
        <w:t xml:space="preserve"> от </w:t>
      </w:r>
      <w:r>
        <w:t>18</w:t>
      </w:r>
      <w:r>
        <w:t>.0</w:t>
      </w:r>
      <w:r>
        <w:t>4</w:t>
      </w:r>
      <w:r>
        <w:t>.201</w:t>
      </w:r>
      <w:r>
        <w:t>6</w:t>
      </w:r>
      <w:r>
        <w:t>г.).</w:t>
      </w:r>
    </w:p>
    <w:p w:rsidR="009040C5" w:rsidRDefault="009040C5" w:rsidP="009040C5">
      <w:pPr>
        <w:ind w:firstLine="708"/>
        <w:jc w:val="both"/>
      </w:pPr>
      <w:r>
        <w:t xml:space="preserve">4.Установить величину повышения («шаг аукциона») – </w:t>
      </w:r>
      <w:r>
        <w:rPr>
          <w:rFonts w:cs="Calibri"/>
        </w:rPr>
        <w:t>12 750,00</w:t>
      </w:r>
      <w:r>
        <w:rPr>
          <w:rFonts w:cs="Calibri"/>
        </w:rPr>
        <w:t xml:space="preserve"> (</w:t>
      </w:r>
      <w:r>
        <w:rPr>
          <w:rFonts w:cs="Calibri"/>
        </w:rPr>
        <w:t>двенадцать</w:t>
      </w:r>
      <w:r>
        <w:rPr>
          <w:rFonts w:cs="Calibri"/>
        </w:rPr>
        <w:t xml:space="preserve"> тысяч </w:t>
      </w:r>
      <w:r>
        <w:rPr>
          <w:rFonts w:cs="Calibri"/>
        </w:rPr>
        <w:t>семьсот пятьдесят)</w:t>
      </w:r>
      <w:r>
        <w:rPr>
          <w:rFonts w:cs="Calibri"/>
        </w:rPr>
        <w:t xml:space="preserve"> рубл</w:t>
      </w:r>
      <w:r>
        <w:rPr>
          <w:rFonts w:cs="Calibri"/>
        </w:rPr>
        <w:t>ей</w:t>
      </w:r>
      <w:r>
        <w:rPr>
          <w:rFonts w:cs="Calibri"/>
        </w:rPr>
        <w:t xml:space="preserve"> </w:t>
      </w:r>
      <w:r>
        <w:rPr>
          <w:rFonts w:cs="Calibri"/>
        </w:rPr>
        <w:t>00</w:t>
      </w:r>
      <w:r>
        <w:rPr>
          <w:rFonts w:cs="Calibri"/>
        </w:rPr>
        <w:t xml:space="preserve"> копеек</w:t>
      </w:r>
      <w:r>
        <w:t xml:space="preserve"> – 3%</w:t>
      </w:r>
    </w:p>
    <w:p w:rsidR="009040C5" w:rsidRDefault="009040C5" w:rsidP="009040C5">
      <w:pPr>
        <w:ind w:firstLine="708"/>
        <w:jc w:val="both"/>
      </w:pPr>
      <w:r>
        <w:t xml:space="preserve">5.Установить задаток для участия в торгах в размере – </w:t>
      </w:r>
      <w:r>
        <w:rPr>
          <w:rFonts w:cs="Calibri"/>
        </w:rPr>
        <w:t>85 000,00</w:t>
      </w:r>
      <w:r>
        <w:rPr>
          <w:rFonts w:cs="Calibri"/>
        </w:rPr>
        <w:t xml:space="preserve"> (</w:t>
      </w:r>
      <w:r w:rsidR="00497004">
        <w:rPr>
          <w:rFonts w:cs="Calibri"/>
        </w:rPr>
        <w:t>восемьдесят пять тысяч) рублей 0</w:t>
      </w:r>
      <w:r>
        <w:rPr>
          <w:rFonts w:cs="Calibri"/>
        </w:rPr>
        <w:t>0 копеек</w:t>
      </w:r>
      <w:r>
        <w:t xml:space="preserve"> – 20%</w:t>
      </w:r>
    </w:p>
    <w:p w:rsidR="009040C5" w:rsidRDefault="009040C5" w:rsidP="009040C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6.Извещение о проведении торгов подлежит опубликованию в периодическом издании «Вестник Хребтовского муниципального образования» и размещению в сети интернет на официальном сайте торгов: </w:t>
      </w:r>
      <w:r>
        <w:rPr>
          <w:rStyle w:val="HTML"/>
          <w:rFonts w:ascii="Times New Roman" w:hAnsi="Times New Roman"/>
          <w:bCs/>
          <w:i w:val="0"/>
          <w:sz w:val="24"/>
          <w:szCs w:val="24"/>
          <w:u w:val="single"/>
        </w:rPr>
        <w:t>torgi</w:t>
      </w:r>
      <w:r>
        <w:rPr>
          <w:rStyle w:val="HTML"/>
          <w:rFonts w:ascii="Times New Roman" w:hAnsi="Times New Roman"/>
          <w:i w:val="0"/>
          <w:sz w:val="24"/>
          <w:szCs w:val="24"/>
          <w:u w:val="single"/>
        </w:rPr>
        <w:t>.gov.ru</w:t>
      </w:r>
      <w:r>
        <w:rPr>
          <w:rStyle w:val="HTML"/>
          <w:rFonts w:ascii="Times New Roman" w:hAnsi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сайте муниципального образования «Хребтовское городское поселение» http://hreb-adm.ru.</w:t>
      </w:r>
    </w:p>
    <w:p w:rsidR="009040C5" w:rsidRDefault="009040C5" w:rsidP="009040C5">
      <w:pPr>
        <w:jc w:val="both"/>
      </w:pPr>
      <w:r>
        <w:tab/>
        <w:t>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040C5" w:rsidRDefault="009040C5" w:rsidP="009040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40C5" w:rsidRDefault="009040C5" w:rsidP="009040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40C5" w:rsidRDefault="009040C5" w:rsidP="009040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Хребтовского </w:t>
      </w:r>
    </w:p>
    <w:p w:rsidR="009040C5" w:rsidRDefault="009040C5" w:rsidP="009040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Н.Ф. Рыбалко</w:t>
      </w:r>
    </w:p>
    <w:p w:rsidR="009040C5" w:rsidRDefault="009040C5" w:rsidP="009040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40C5" w:rsidRDefault="009040C5" w:rsidP="009040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40C5" w:rsidRDefault="009040C5" w:rsidP="009040C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040C5" w:rsidRDefault="009040C5" w:rsidP="009040C5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дело - 2; ДУМИ – 1; Росреестр – 1; Отдел </w:t>
      </w:r>
      <w:proofErr w:type="spellStart"/>
      <w:r>
        <w:rPr>
          <w:sz w:val="22"/>
          <w:szCs w:val="22"/>
        </w:rPr>
        <w:t>АиГ</w:t>
      </w:r>
      <w:proofErr w:type="spellEnd"/>
      <w:r>
        <w:rPr>
          <w:sz w:val="22"/>
          <w:szCs w:val="22"/>
        </w:rPr>
        <w:t xml:space="preserve"> – 1.</w:t>
      </w:r>
    </w:p>
    <w:p w:rsidR="009040C5" w:rsidRDefault="009040C5" w:rsidP="009040C5">
      <w:pPr>
        <w:rPr>
          <w:sz w:val="16"/>
          <w:szCs w:val="16"/>
        </w:rPr>
      </w:pPr>
    </w:p>
    <w:p w:rsidR="009040C5" w:rsidRDefault="009040C5" w:rsidP="009040C5">
      <w:pPr>
        <w:rPr>
          <w:sz w:val="22"/>
          <w:szCs w:val="22"/>
        </w:rPr>
      </w:pPr>
      <w:r>
        <w:rPr>
          <w:sz w:val="22"/>
          <w:szCs w:val="22"/>
        </w:rPr>
        <w:t>Метляева Е.Г.</w:t>
      </w:r>
    </w:p>
    <w:p w:rsidR="009040C5" w:rsidRDefault="009040C5" w:rsidP="009040C5">
      <w:pPr>
        <w:rPr>
          <w:sz w:val="22"/>
          <w:szCs w:val="22"/>
        </w:rPr>
      </w:pPr>
      <w:r>
        <w:rPr>
          <w:sz w:val="22"/>
          <w:szCs w:val="22"/>
        </w:rPr>
        <w:t>8(39566)64254</w:t>
      </w:r>
    </w:p>
    <w:p w:rsidR="009040C5" w:rsidRDefault="009040C5" w:rsidP="009040C5"/>
    <w:p w:rsidR="00D61339" w:rsidRDefault="00D61339"/>
    <w:sectPr w:rsidR="00D61339" w:rsidSect="00681A55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5"/>
    <w:rsid w:val="0027596D"/>
    <w:rsid w:val="00464A55"/>
    <w:rsid w:val="00497004"/>
    <w:rsid w:val="00681A55"/>
    <w:rsid w:val="009040C5"/>
    <w:rsid w:val="00A77979"/>
    <w:rsid w:val="00D61339"/>
    <w:rsid w:val="00E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C5"/>
    <w:pPr>
      <w:ind w:left="708"/>
    </w:pPr>
    <w:rPr>
      <w:rFonts w:ascii="Tms Rmn" w:hAnsi="Tms Rmn"/>
      <w:sz w:val="20"/>
      <w:szCs w:val="20"/>
    </w:rPr>
  </w:style>
  <w:style w:type="paragraph" w:customStyle="1" w:styleId="ConsNormal">
    <w:name w:val="ConsNormal"/>
    <w:rsid w:val="009040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semiHidden/>
    <w:unhideWhenUsed/>
    <w:rsid w:val="009040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C5"/>
    <w:pPr>
      <w:ind w:left="708"/>
    </w:pPr>
    <w:rPr>
      <w:rFonts w:ascii="Tms Rmn" w:hAnsi="Tms Rmn"/>
      <w:sz w:val="20"/>
      <w:szCs w:val="20"/>
    </w:rPr>
  </w:style>
  <w:style w:type="paragraph" w:customStyle="1" w:styleId="ConsNormal">
    <w:name w:val="ConsNormal"/>
    <w:rsid w:val="009040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semiHidden/>
    <w:unhideWhenUsed/>
    <w:rsid w:val="00904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2016-05-24T02:08:00Z</cp:lastPrinted>
  <dcterms:created xsi:type="dcterms:W3CDTF">2016-05-24T00:51:00Z</dcterms:created>
  <dcterms:modified xsi:type="dcterms:W3CDTF">2016-05-24T02:21:00Z</dcterms:modified>
</cp:coreProperties>
</file>