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36C1" w14:textId="77777777" w:rsidR="00DE50E5" w:rsidRDefault="00DE50E5" w:rsidP="0051229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17.04</w:t>
      </w:r>
      <w:r>
        <w:rPr>
          <w:rFonts w:ascii="Arial" w:eastAsia="Times New Roman" w:hAnsi="Arial" w:cs="Arial"/>
          <w:b/>
          <w:sz w:val="32"/>
          <w:szCs w:val="32"/>
        </w:rPr>
        <w:t xml:space="preserve">.2020 года № </w:t>
      </w:r>
      <w:r>
        <w:rPr>
          <w:rFonts w:ascii="Arial" w:hAnsi="Arial" w:cs="Arial"/>
          <w:b/>
          <w:sz w:val="32"/>
          <w:szCs w:val="32"/>
        </w:rPr>
        <w:t>41</w:t>
      </w:r>
    </w:p>
    <w:p w14:paraId="1906757D" w14:textId="77777777" w:rsidR="00DE50E5" w:rsidRDefault="00DE50E5" w:rsidP="0051229F">
      <w:pPr>
        <w:tabs>
          <w:tab w:val="left" w:pos="400"/>
          <w:tab w:val="left" w:pos="298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27D5FB0D" w14:textId="77777777" w:rsidR="00DE50E5" w:rsidRDefault="00DE50E5" w:rsidP="0051229F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70CF5DE" w14:textId="77777777" w:rsidR="00DE50E5" w:rsidRDefault="00DE50E5" w:rsidP="0051229F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НИЖНЕИЛИМСКИЙ МУНИЦИПАЛЬНЫЙ РАЙОН</w:t>
      </w:r>
    </w:p>
    <w:p w14:paraId="27411ED1" w14:textId="77777777" w:rsidR="00DE50E5" w:rsidRDefault="00DE50E5" w:rsidP="0051229F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ХРЕБТОВСКОЕ ГОРОДСКОЕ ПОСЕЛЕНИЕ</w:t>
      </w:r>
    </w:p>
    <w:p w14:paraId="0847F140" w14:textId="77777777" w:rsidR="00DE50E5" w:rsidRDefault="00DE50E5" w:rsidP="0051229F">
      <w:pPr>
        <w:tabs>
          <w:tab w:val="center" w:pos="4819"/>
          <w:tab w:val="left" w:pos="744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AFED601" w14:textId="77777777" w:rsidR="00DE50E5" w:rsidRDefault="00DE50E5" w:rsidP="0051229F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2D64AF38" w14:textId="77777777" w:rsidR="00DE50E5" w:rsidRDefault="00DE50E5" w:rsidP="0051229F">
      <w:pPr>
        <w:spacing w:after="0"/>
      </w:pPr>
    </w:p>
    <w:p w14:paraId="0AA2BC6E" w14:textId="77777777" w:rsidR="00DE50E5" w:rsidRDefault="00DE50E5" w:rsidP="0051229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2"/>
          <w:sz w:val="32"/>
          <w:szCs w:val="32"/>
          <w:shd w:val="clear" w:color="auto" w:fill="FFFFFF"/>
        </w:rPr>
        <w:t>«Об УТВЕРЖДЕНИИ ПОЛОЖЕНИЯ «ОБ ОПЛАТЕ ТРУДА РАБОЧИХ ДОЛЖНОСТЕЙ И ВОДИТЕЛЯ АДМИНИСТРАЦИИ ХРЕБТОВСКОГО ГОРОДСКОГО ПОСЕЛЕНИЯ НИЖНЕИЛИМСКОГО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14:paraId="20238D92" w14:textId="77777777" w:rsidR="00DE50E5" w:rsidRDefault="00DE50E5" w:rsidP="0051229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FAEA11" w14:textId="77777777" w:rsidR="00DE50E5" w:rsidRPr="001B3098" w:rsidRDefault="00DE50E5" w:rsidP="0051229F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textAlignment w:val="baseline"/>
        <w:rPr>
          <w:rStyle w:val="a4"/>
          <w:b w:val="0"/>
          <w:bCs w:val="0"/>
        </w:rPr>
      </w:pPr>
      <w:r>
        <w:rPr>
          <w:rFonts w:ascii="Arial" w:hAnsi="Arial" w:cs="Arial"/>
        </w:rPr>
        <w:t xml:space="preserve">В соответствии со статьями 132, 135,144 Трудового кодекса Российской Федерации, Указом </w:t>
      </w:r>
      <w:r>
        <w:rPr>
          <w:rFonts w:ascii="Arial" w:hAnsi="Arial" w:cs="Arial"/>
          <w:spacing w:val="2"/>
        </w:rPr>
        <w:t>Губернатора Иркутской области от 14.06.2019 года N 125-уг,</w:t>
      </w:r>
      <w:r>
        <w:rPr>
          <w:rStyle w:val="a4"/>
          <w:rFonts w:ascii="Arial" w:hAnsi="Arial" w:cs="Arial"/>
        </w:rPr>
        <w:t xml:space="preserve"> </w:t>
      </w:r>
      <w:r w:rsidRPr="001B3098">
        <w:rPr>
          <w:rStyle w:val="a4"/>
          <w:rFonts w:ascii="Arial" w:hAnsi="Arial" w:cs="Arial"/>
          <w:b w:val="0"/>
          <w:bCs w:val="0"/>
        </w:rPr>
        <w:t xml:space="preserve">руководствуясь Уставом </w:t>
      </w:r>
      <w:proofErr w:type="spellStart"/>
      <w:r w:rsidRPr="001B3098">
        <w:rPr>
          <w:rStyle w:val="a4"/>
          <w:rFonts w:ascii="Arial" w:hAnsi="Arial" w:cs="Arial"/>
          <w:b w:val="0"/>
          <w:bCs w:val="0"/>
        </w:rPr>
        <w:t>Хребтовского</w:t>
      </w:r>
      <w:proofErr w:type="spellEnd"/>
      <w:r w:rsidRPr="001B3098">
        <w:rPr>
          <w:rStyle w:val="a4"/>
          <w:rFonts w:ascii="Arial" w:hAnsi="Arial" w:cs="Arial"/>
          <w:b w:val="0"/>
          <w:bCs w:val="0"/>
        </w:rPr>
        <w:t xml:space="preserve"> муниципального образования, администрация </w:t>
      </w:r>
      <w:proofErr w:type="spellStart"/>
      <w:r w:rsidRPr="001B3098">
        <w:rPr>
          <w:rStyle w:val="a4"/>
          <w:rFonts w:ascii="Arial" w:hAnsi="Arial" w:cs="Arial"/>
          <w:b w:val="0"/>
          <w:bCs w:val="0"/>
        </w:rPr>
        <w:t>Хребтовского</w:t>
      </w:r>
      <w:proofErr w:type="spellEnd"/>
      <w:r w:rsidRPr="001B3098">
        <w:rPr>
          <w:rStyle w:val="a4"/>
          <w:rFonts w:ascii="Arial" w:hAnsi="Arial" w:cs="Arial"/>
          <w:b w:val="0"/>
          <w:bCs w:val="0"/>
        </w:rPr>
        <w:t xml:space="preserve"> городского поселения </w:t>
      </w:r>
      <w:proofErr w:type="spellStart"/>
      <w:r w:rsidRPr="001B3098">
        <w:rPr>
          <w:rStyle w:val="a4"/>
          <w:rFonts w:ascii="Arial" w:hAnsi="Arial" w:cs="Arial"/>
          <w:b w:val="0"/>
          <w:bCs w:val="0"/>
        </w:rPr>
        <w:t>Нижнеилимского</w:t>
      </w:r>
      <w:proofErr w:type="spellEnd"/>
      <w:r w:rsidRPr="001B3098">
        <w:rPr>
          <w:rStyle w:val="a4"/>
          <w:rFonts w:ascii="Arial" w:hAnsi="Arial" w:cs="Arial"/>
          <w:b w:val="0"/>
          <w:bCs w:val="0"/>
        </w:rPr>
        <w:t xml:space="preserve"> района</w:t>
      </w:r>
    </w:p>
    <w:p w14:paraId="4AF2415A" w14:textId="77777777" w:rsidR="00DE50E5" w:rsidRDefault="00DE50E5" w:rsidP="0051229F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textAlignment w:val="baseline"/>
      </w:pPr>
    </w:p>
    <w:p w14:paraId="4AC1F5DB" w14:textId="77777777" w:rsidR="00DE50E5" w:rsidRDefault="00DE50E5" w:rsidP="0051229F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0E01BC70" w14:textId="77777777" w:rsidR="00DE50E5" w:rsidRDefault="00DE50E5" w:rsidP="005122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A6BB0C" w14:textId="77777777" w:rsidR="00DE50E5" w:rsidRDefault="00DE50E5" w:rsidP="005122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положение об оплате труда рабочих должностей и водителя администрации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Нижнеилимского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(приложение №1).</w:t>
      </w:r>
    </w:p>
    <w:p w14:paraId="5E62BB8F" w14:textId="77777777" w:rsidR="00DE50E5" w:rsidRDefault="00DE50E5" w:rsidP="0051229F">
      <w:pPr>
        <w:pStyle w:val="a5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2.Считать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№ 102 от 22.10.2019г.</w:t>
      </w:r>
    </w:p>
    <w:p w14:paraId="0CC25510" w14:textId="77777777" w:rsidR="00DE50E5" w:rsidRDefault="00DE50E5" w:rsidP="0051229F">
      <w:pPr>
        <w:pStyle w:val="a5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3.Опубликовать настоящее постановление в периодическом издании «Вестник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МО»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Нижнеилимского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14:paraId="164600CF" w14:textId="77777777" w:rsidR="00DE50E5" w:rsidRDefault="00DE50E5" w:rsidP="0051229F">
      <w:pPr>
        <w:pStyle w:val="a5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4.Постановление вступает в силу со дня его подписания и распространяет свое действие на отношения, возникшие с 01 января 2020г.</w:t>
      </w:r>
    </w:p>
    <w:p w14:paraId="1699CF4E" w14:textId="77777777" w:rsidR="00DE50E5" w:rsidRDefault="00DE50E5" w:rsidP="0051229F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14:paraId="25B2AF77" w14:textId="77777777" w:rsidR="00DE50E5" w:rsidRDefault="00DE50E5" w:rsidP="0051229F">
      <w:pPr>
        <w:spacing w:after="0"/>
        <w:rPr>
          <w:rFonts w:ascii="Arial" w:hAnsi="Arial" w:cs="Arial"/>
          <w:sz w:val="24"/>
          <w:szCs w:val="24"/>
        </w:rPr>
      </w:pPr>
    </w:p>
    <w:p w14:paraId="530230AF" w14:textId="77777777" w:rsidR="00DE50E5" w:rsidRDefault="00DE50E5" w:rsidP="0051229F">
      <w:pPr>
        <w:spacing w:after="0"/>
        <w:rPr>
          <w:rFonts w:ascii="Arial" w:hAnsi="Arial" w:cs="Arial"/>
          <w:sz w:val="24"/>
          <w:szCs w:val="24"/>
        </w:rPr>
      </w:pPr>
    </w:p>
    <w:p w14:paraId="16129C38" w14:textId="77777777" w:rsidR="00DE50E5" w:rsidRDefault="00DE50E5" w:rsidP="005122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2FFC05F" w14:textId="77777777" w:rsidR="00DE50E5" w:rsidRDefault="00DE50E5" w:rsidP="005122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14:paraId="0883E6EA" w14:textId="77777777" w:rsidR="00DE50E5" w:rsidRDefault="00DE50E5" w:rsidP="005122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Н.Ф. Рыбалко</w:t>
      </w:r>
    </w:p>
    <w:p w14:paraId="473E4FC9" w14:textId="77777777" w:rsidR="00DE50E5" w:rsidRDefault="00DE50E5" w:rsidP="005122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D95CB5" w14:textId="77777777" w:rsidR="00DE50E5" w:rsidRDefault="00DE50E5" w:rsidP="0051229F">
      <w:pPr>
        <w:spacing w:after="0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32D66903" w14:textId="7882F76A" w:rsidR="007D07BF" w:rsidRPr="001B3098" w:rsidRDefault="007D07BF" w:rsidP="0051229F">
      <w:pPr>
        <w:spacing w:after="0"/>
        <w:jc w:val="right"/>
        <w:rPr>
          <w:rFonts w:ascii="Courier New" w:hAnsi="Courier New" w:cs="Courier New"/>
          <w:snapToGrid w:val="0"/>
          <w:color w:val="000000"/>
        </w:rPr>
      </w:pPr>
      <w:r w:rsidRPr="001B3098">
        <w:rPr>
          <w:rFonts w:ascii="Courier New" w:hAnsi="Courier New" w:cs="Courier New"/>
          <w:snapToGrid w:val="0"/>
          <w:color w:val="000000"/>
        </w:rPr>
        <w:t xml:space="preserve">Приложение </w:t>
      </w:r>
      <w:r w:rsidR="009A5B96" w:rsidRPr="001B3098">
        <w:rPr>
          <w:rFonts w:ascii="Courier New" w:hAnsi="Courier New" w:cs="Courier New"/>
          <w:snapToGrid w:val="0"/>
          <w:color w:val="000000"/>
        </w:rPr>
        <w:t>1</w:t>
      </w:r>
    </w:p>
    <w:p w14:paraId="6687700E" w14:textId="77777777" w:rsidR="007D07BF" w:rsidRPr="001B3098" w:rsidRDefault="007D07BF" w:rsidP="0051229F">
      <w:pPr>
        <w:spacing w:after="0"/>
        <w:jc w:val="right"/>
        <w:rPr>
          <w:rFonts w:ascii="Courier New" w:hAnsi="Courier New" w:cs="Courier New"/>
          <w:snapToGrid w:val="0"/>
        </w:rPr>
      </w:pPr>
      <w:r w:rsidRPr="001B3098">
        <w:rPr>
          <w:rFonts w:ascii="Courier New" w:hAnsi="Courier New" w:cs="Courier New"/>
          <w:snapToGrid w:val="0"/>
          <w:color w:val="000000"/>
        </w:rPr>
        <w:t xml:space="preserve">к постановлению главы </w:t>
      </w:r>
      <w:proofErr w:type="spellStart"/>
      <w:r w:rsidRPr="001B3098">
        <w:rPr>
          <w:rFonts w:ascii="Courier New" w:hAnsi="Courier New" w:cs="Courier New"/>
          <w:snapToGrid w:val="0"/>
        </w:rPr>
        <w:t>Хребтовского</w:t>
      </w:r>
      <w:proofErr w:type="spellEnd"/>
      <w:r w:rsidRPr="001B3098">
        <w:rPr>
          <w:rFonts w:ascii="Courier New" w:hAnsi="Courier New" w:cs="Courier New"/>
          <w:snapToGrid w:val="0"/>
        </w:rPr>
        <w:t xml:space="preserve"> </w:t>
      </w:r>
    </w:p>
    <w:p w14:paraId="74E2AC5D" w14:textId="77777777" w:rsidR="007D07BF" w:rsidRPr="001B3098" w:rsidRDefault="007D07BF" w:rsidP="0051229F">
      <w:pPr>
        <w:spacing w:after="0"/>
        <w:jc w:val="right"/>
        <w:rPr>
          <w:rFonts w:ascii="Courier New" w:hAnsi="Courier New" w:cs="Courier New"/>
          <w:snapToGrid w:val="0"/>
        </w:rPr>
      </w:pPr>
      <w:r w:rsidRPr="001B3098">
        <w:rPr>
          <w:rFonts w:ascii="Courier New" w:hAnsi="Courier New" w:cs="Courier New"/>
          <w:snapToGrid w:val="0"/>
        </w:rPr>
        <w:t xml:space="preserve">городского поселения </w:t>
      </w:r>
      <w:proofErr w:type="spellStart"/>
      <w:r w:rsidRPr="001B3098">
        <w:rPr>
          <w:rFonts w:ascii="Courier New" w:hAnsi="Courier New" w:cs="Courier New"/>
          <w:snapToGrid w:val="0"/>
        </w:rPr>
        <w:t>Нижнеилимского</w:t>
      </w:r>
      <w:proofErr w:type="spellEnd"/>
      <w:r w:rsidRPr="001B3098">
        <w:rPr>
          <w:rFonts w:ascii="Courier New" w:hAnsi="Courier New" w:cs="Courier New"/>
          <w:snapToGrid w:val="0"/>
        </w:rPr>
        <w:t xml:space="preserve"> района</w:t>
      </w:r>
    </w:p>
    <w:p w14:paraId="36FB5F7A" w14:textId="535A9997" w:rsidR="007D07BF" w:rsidRPr="001B3098" w:rsidRDefault="007D07BF" w:rsidP="0051229F">
      <w:pPr>
        <w:spacing w:after="0"/>
        <w:ind w:firstLine="708"/>
        <w:jc w:val="right"/>
        <w:rPr>
          <w:rFonts w:ascii="Courier New" w:hAnsi="Courier New" w:cs="Courier New"/>
          <w:snapToGrid w:val="0"/>
          <w:color w:val="000000"/>
        </w:rPr>
      </w:pPr>
      <w:r w:rsidRPr="001B3098">
        <w:rPr>
          <w:rFonts w:ascii="Courier New" w:hAnsi="Courier New" w:cs="Courier New"/>
          <w:snapToGrid w:val="0"/>
          <w:color w:val="000000"/>
        </w:rPr>
        <w:t xml:space="preserve">№ </w:t>
      </w:r>
      <w:r w:rsidR="00BC2CCE" w:rsidRPr="001B3098">
        <w:rPr>
          <w:rFonts w:ascii="Courier New" w:hAnsi="Courier New" w:cs="Courier New"/>
          <w:snapToGrid w:val="0"/>
          <w:color w:val="000000"/>
        </w:rPr>
        <w:t>41</w:t>
      </w:r>
      <w:r w:rsidRPr="001B3098">
        <w:rPr>
          <w:rFonts w:ascii="Courier New" w:hAnsi="Courier New" w:cs="Courier New"/>
          <w:snapToGrid w:val="0"/>
          <w:color w:val="000000"/>
        </w:rPr>
        <w:t xml:space="preserve"> от </w:t>
      </w:r>
      <w:r w:rsidR="00BC2CCE" w:rsidRPr="001B3098">
        <w:rPr>
          <w:rFonts w:ascii="Courier New" w:hAnsi="Courier New" w:cs="Courier New"/>
          <w:snapToGrid w:val="0"/>
          <w:color w:val="000000"/>
        </w:rPr>
        <w:t>17 апреля</w:t>
      </w:r>
      <w:r w:rsidRPr="001B3098">
        <w:rPr>
          <w:rFonts w:ascii="Courier New" w:hAnsi="Courier New" w:cs="Courier New"/>
          <w:snapToGrid w:val="0"/>
          <w:color w:val="000000"/>
        </w:rPr>
        <w:t xml:space="preserve"> 20</w:t>
      </w:r>
      <w:r w:rsidR="00BC2CCE" w:rsidRPr="001B3098">
        <w:rPr>
          <w:rFonts w:ascii="Courier New" w:hAnsi="Courier New" w:cs="Courier New"/>
          <w:snapToGrid w:val="0"/>
          <w:color w:val="000000"/>
        </w:rPr>
        <w:t>20</w:t>
      </w:r>
      <w:r w:rsidRPr="001B3098">
        <w:rPr>
          <w:rFonts w:ascii="Courier New" w:hAnsi="Courier New" w:cs="Courier New"/>
          <w:snapToGrid w:val="0"/>
          <w:color w:val="000000"/>
        </w:rPr>
        <w:t xml:space="preserve"> года</w:t>
      </w:r>
    </w:p>
    <w:p w14:paraId="648A902D" w14:textId="0C07E6FD" w:rsidR="007D07BF" w:rsidRDefault="007D07BF" w:rsidP="0051229F">
      <w:pPr>
        <w:spacing w:after="0"/>
        <w:jc w:val="center"/>
        <w:rPr>
          <w:rFonts w:ascii="Arial" w:hAnsi="Arial" w:cs="Arial"/>
          <w:b/>
          <w:snapToGrid w:val="0"/>
          <w:color w:val="000000"/>
          <w:sz w:val="30"/>
          <w:szCs w:val="30"/>
        </w:rPr>
      </w:pPr>
      <w:r w:rsidRPr="001B3098">
        <w:rPr>
          <w:rFonts w:ascii="Arial" w:hAnsi="Arial" w:cs="Arial"/>
          <w:b/>
          <w:snapToGrid w:val="0"/>
          <w:color w:val="000000"/>
          <w:sz w:val="30"/>
          <w:szCs w:val="30"/>
        </w:rPr>
        <w:lastRenderedPageBreak/>
        <w:t>ПОЛОЖЕНИЕ</w:t>
      </w:r>
    </w:p>
    <w:p w14:paraId="263541B7" w14:textId="77777777" w:rsidR="001B3098" w:rsidRPr="001B3098" w:rsidRDefault="001B3098" w:rsidP="0051229F">
      <w:pPr>
        <w:spacing w:after="0"/>
        <w:jc w:val="center"/>
        <w:rPr>
          <w:rFonts w:ascii="Arial" w:hAnsi="Arial" w:cs="Arial"/>
          <w:b/>
          <w:snapToGrid w:val="0"/>
          <w:color w:val="000000"/>
          <w:sz w:val="30"/>
          <w:szCs w:val="30"/>
        </w:rPr>
      </w:pPr>
    </w:p>
    <w:p w14:paraId="32CA0BC7" w14:textId="6426E018" w:rsidR="005F35ED" w:rsidRPr="006F4C50" w:rsidRDefault="005F35ED" w:rsidP="0051229F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6F4C50">
        <w:rPr>
          <w:rFonts w:ascii="Arial" w:hAnsi="Arial" w:cs="Arial"/>
          <w:b/>
          <w:bCs/>
          <w:spacing w:val="2"/>
          <w:sz w:val="30"/>
          <w:szCs w:val="30"/>
          <w:shd w:val="clear" w:color="auto" w:fill="FFFFFF"/>
        </w:rPr>
        <w:t xml:space="preserve">об оплате </w:t>
      </w:r>
      <w:r w:rsidR="003C2A4C" w:rsidRPr="006F4C50">
        <w:rPr>
          <w:rFonts w:ascii="Arial" w:hAnsi="Arial" w:cs="Arial"/>
          <w:b/>
          <w:bCs/>
          <w:color w:val="000000"/>
          <w:sz w:val="30"/>
          <w:szCs w:val="30"/>
        </w:rPr>
        <w:t xml:space="preserve">рабочих должностей и водителя </w:t>
      </w:r>
      <w:r w:rsidRPr="006F4C50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proofErr w:type="spellStart"/>
      <w:r w:rsidRPr="006F4C50">
        <w:rPr>
          <w:rFonts w:ascii="Arial" w:hAnsi="Arial" w:cs="Arial"/>
          <w:b/>
          <w:bCs/>
          <w:sz w:val="30"/>
          <w:szCs w:val="30"/>
        </w:rPr>
        <w:t>Хребтовского</w:t>
      </w:r>
      <w:proofErr w:type="spellEnd"/>
      <w:r w:rsidRPr="006F4C50">
        <w:rPr>
          <w:rFonts w:ascii="Arial" w:hAnsi="Arial" w:cs="Arial"/>
          <w:b/>
          <w:bCs/>
          <w:sz w:val="30"/>
          <w:szCs w:val="30"/>
        </w:rPr>
        <w:t xml:space="preserve"> городского поселения </w:t>
      </w:r>
      <w:proofErr w:type="spellStart"/>
      <w:r w:rsidRPr="006F4C50">
        <w:rPr>
          <w:rFonts w:ascii="Arial" w:hAnsi="Arial" w:cs="Arial"/>
          <w:b/>
          <w:bCs/>
          <w:sz w:val="30"/>
          <w:szCs w:val="30"/>
        </w:rPr>
        <w:t>Нижнеилимского</w:t>
      </w:r>
      <w:proofErr w:type="spellEnd"/>
      <w:r w:rsidRPr="006F4C50">
        <w:rPr>
          <w:rFonts w:ascii="Arial" w:hAnsi="Arial" w:cs="Arial"/>
          <w:b/>
          <w:bCs/>
          <w:sz w:val="30"/>
          <w:szCs w:val="30"/>
        </w:rPr>
        <w:t xml:space="preserve"> района.</w:t>
      </w:r>
    </w:p>
    <w:p w14:paraId="426FF806" w14:textId="77777777" w:rsidR="001B3098" w:rsidRPr="006F4C50" w:rsidRDefault="001B3098" w:rsidP="0051229F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0C32ADAF" w14:textId="77777777" w:rsidR="007D07BF" w:rsidRPr="005F35ED" w:rsidRDefault="007D07BF" w:rsidP="0051229F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5F35ED">
        <w:rPr>
          <w:rFonts w:ascii="Arial" w:hAnsi="Arial" w:cs="Arial"/>
          <w:snapToGrid w:val="0"/>
          <w:color w:val="000000"/>
          <w:sz w:val="24"/>
          <w:szCs w:val="24"/>
        </w:rPr>
        <w:t xml:space="preserve">Настоящее Положение разработано в целях упорядочения оплаты </w:t>
      </w:r>
      <w:r w:rsidR="005F35ED" w:rsidRPr="005F35E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труда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рабочих должностей и водителя</w:t>
      </w:r>
      <w:r w:rsidR="003C2A4C" w:rsidRPr="003C2A4C">
        <w:rPr>
          <w:rFonts w:ascii="Arial" w:hAnsi="Arial" w:cs="Arial"/>
          <w:color w:val="000000"/>
          <w:sz w:val="32"/>
          <w:szCs w:val="32"/>
        </w:rPr>
        <w:t xml:space="preserve"> </w:t>
      </w:r>
      <w:r w:rsidR="005F35ED" w:rsidRPr="005F35E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F35ED" w:rsidRPr="005F35ED">
        <w:rPr>
          <w:rFonts w:ascii="Arial" w:hAnsi="Arial" w:cs="Arial"/>
          <w:sz w:val="24"/>
          <w:szCs w:val="24"/>
        </w:rPr>
        <w:t>Хребтовского</w:t>
      </w:r>
      <w:proofErr w:type="spellEnd"/>
      <w:r w:rsidR="005F35ED" w:rsidRPr="005F35ED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5F35ED" w:rsidRPr="005F35ED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5F35ED" w:rsidRPr="005F35ED">
        <w:rPr>
          <w:rFonts w:ascii="Arial" w:hAnsi="Arial" w:cs="Arial"/>
          <w:sz w:val="24"/>
          <w:szCs w:val="24"/>
        </w:rPr>
        <w:t xml:space="preserve"> района</w:t>
      </w:r>
      <w:r w:rsidRPr="005F35ED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3D4494">
        <w:rPr>
          <w:rFonts w:ascii="Arial" w:hAnsi="Arial" w:cs="Arial"/>
          <w:snapToGrid w:val="0"/>
          <w:color w:val="000000"/>
          <w:sz w:val="24"/>
          <w:szCs w:val="24"/>
        </w:rPr>
        <w:t>в соответствии со статьями 132,135,144</w:t>
      </w:r>
      <w:r w:rsidRPr="005F35ED">
        <w:rPr>
          <w:rFonts w:ascii="Arial" w:hAnsi="Arial" w:cs="Arial"/>
          <w:snapToGrid w:val="0"/>
          <w:color w:val="000000"/>
          <w:sz w:val="24"/>
          <w:szCs w:val="24"/>
        </w:rPr>
        <w:t xml:space="preserve"> Трудового кодекса Российской Федерации,</w:t>
      </w:r>
      <w:r w:rsidRPr="005F35ED">
        <w:rPr>
          <w:rFonts w:ascii="Arial" w:hAnsi="Arial" w:cs="Arial"/>
          <w:sz w:val="24"/>
          <w:szCs w:val="24"/>
        </w:rPr>
        <w:t xml:space="preserve"> Указом </w:t>
      </w:r>
      <w:r w:rsidRPr="005F35ED">
        <w:rPr>
          <w:rFonts w:ascii="Arial" w:hAnsi="Arial" w:cs="Arial"/>
          <w:spacing w:val="2"/>
          <w:sz w:val="24"/>
          <w:szCs w:val="24"/>
        </w:rPr>
        <w:t>Губернатора Иркутской области от 14 июня 2019 года N 125-</w:t>
      </w:r>
      <w:proofErr w:type="gramStart"/>
      <w:r w:rsidRPr="005F35ED">
        <w:rPr>
          <w:rFonts w:ascii="Arial" w:hAnsi="Arial" w:cs="Arial"/>
          <w:spacing w:val="2"/>
          <w:sz w:val="24"/>
          <w:szCs w:val="24"/>
        </w:rPr>
        <w:t xml:space="preserve">уг, </w:t>
      </w:r>
      <w:r w:rsidRPr="005F35ED">
        <w:rPr>
          <w:rFonts w:ascii="Arial" w:hAnsi="Arial" w:cs="Arial"/>
          <w:snapToGrid w:val="0"/>
          <w:color w:val="000000"/>
          <w:sz w:val="24"/>
          <w:szCs w:val="24"/>
        </w:rPr>
        <w:t xml:space="preserve"> в</w:t>
      </w:r>
      <w:proofErr w:type="gramEnd"/>
      <w:r w:rsidRPr="005F35ED">
        <w:rPr>
          <w:rFonts w:ascii="Arial" w:hAnsi="Arial" w:cs="Arial"/>
          <w:snapToGrid w:val="0"/>
          <w:color w:val="000000"/>
          <w:sz w:val="24"/>
          <w:szCs w:val="24"/>
        </w:rPr>
        <w:t xml:space="preserve"> целях установления единого порядка оплаты труда и определения расходов на оплату труда. </w:t>
      </w:r>
    </w:p>
    <w:p w14:paraId="0F3DC4A1" w14:textId="77777777" w:rsidR="007D07BF" w:rsidRPr="005F35ED" w:rsidRDefault="007D07BF" w:rsidP="0051229F">
      <w:pPr>
        <w:spacing w:after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5F35E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1. Общие положения </w:t>
      </w:r>
    </w:p>
    <w:p w14:paraId="4FAD14DA" w14:textId="5C8AC8F5" w:rsidR="003C2A4C" w:rsidRPr="003C2A4C" w:rsidRDefault="003C2A4C" w:rsidP="0051229F">
      <w:pPr>
        <w:tabs>
          <w:tab w:val="left" w:pos="2160"/>
        </w:tabs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1.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Заработная плата </w:t>
      </w:r>
    </w:p>
    <w:p w14:paraId="3E05CA29" w14:textId="36AE8A7E" w:rsidR="003C2A4C" w:rsidRPr="003C2A4C" w:rsidRDefault="003C2A4C" w:rsidP="0051229F">
      <w:pPr>
        <w:tabs>
          <w:tab w:val="left" w:pos="2160"/>
        </w:tabs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Заработная плата рабочих должностей и водителя состоит из оклада (тарифной</w:t>
      </w:r>
    </w:p>
    <w:p w14:paraId="7F294DFF" w14:textId="4AC2C1DA" w:rsidR="003C2A4C" w:rsidRPr="003C2A4C" w:rsidRDefault="003C2A4C" w:rsidP="0051229F">
      <w:pPr>
        <w:tabs>
          <w:tab w:val="left" w:pos="2160"/>
        </w:tabs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ставки) в соответствии с замещаемой им должностью, а также следующих ежемесячных и иных дополнительных выплат:</w:t>
      </w:r>
    </w:p>
    <w:p w14:paraId="6EA23E4C" w14:textId="26E4045E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ежемесячное денежное поощрение;</w:t>
      </w:r>
    </w:p>
    <w:p w14:paraId="613CE3D1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ежемесячная надбавка  за сложность, напряженность и высокие достижения в труде;</w:t>
      </w:r>
    </w:p>
    <w:p w14:paraId="77FCACA7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премия по результатам работы;</w:t>
      </w:r>
    </w:p>
    <w:p w14:paraId="337879CE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единовременная выплата при предоставлении ежегодного оплачиваемого отпуска; </w:t>
      </w:r>
    </w:p>
    <w:p w14:paraId="2FE5A67C" w14:textId="6F38E0CA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доплата </w:t>
      </w:r>
      <w:r w:rsidR="00BC2CCE">
        <w:rPr>
          <w:rFonts w:ascii="Arial" w:hAnsi="Arial" w:cs="Arial"/>
          <w:snapToGrid w:val="0"/>
          <w:color w:val="000000"/>
          <w:sz w:val="24"/>
          <w:szCs w:val="24"/>
        </w:rPr>
        <w:t xml:space="preserve">повышающий коэффициент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за безаварийную работу (водителю);</w:t>
      </w:r>
    </w:p>
    <w:p w14:paraId="1830A3F0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доплата за работу в ночное время (сторожу);</w:t>
      </w:r>
    </w:p>
    <w:p w14:paraId="1D0DED34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материальная помощь к отпуску;</w:t>
      </w:r>
    </w:p>
    <w:p w14:paraId="3A51B484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материальная помощь за счет средств фонда оплаты труда рабочих должностей и водителя.</w:t>
      </w:r>
    </w:p>
    <w:p w14:paraId="6B86F083" w14:textId="5E2491F3" w:rsidR="003C2A4C" w:rsidRPr="003C2A4C" w:rsidRDefault="002A535E" w:rsidP="0051229F">
      <w:pPr>
        <w:spacing w:after="0" w:line="240" w:lineRule="auto"/>
        <w:ind w:left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1.</w:t>
      </w:r>
      <w:r w:rsidR="003C2A4C"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Ко всей заработной плате, исключая материальную помощь к отпуску, материальную помощь за счет средств фонда оплаты труда рабочих должностей и водителя и единовременную выплату при предоставлении ежегодного оплачиваемого отпуска,  рабочим должностям и водителю выплачиваются районный коэффициент в размере 60 процентов и процентная надбавка </w:t>
      </w:r>
      <w:r w:rsidR="003C2A4C" w:rsidRPr="003C2A4C">
        <w:rPr>
          <w:rFonts w:ascii="Arial" w:hAnsi="Arial" w:cs="Arial"/>
          <w:sz w:val="24"/>
          <w:szCs w:val="24"/>
        </w:rPr>
        <w:t>за работу в приравненных к районам Крайнего Севера местностях</w:t>
      </w:r>
      <w:r w:rsidR="003C2A4C"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в размерах и порядке, установленным федеральным и областным законодательством.</w:t>
      </w:r>
    </w:p>
    <w:p w14:paraId="0E04B6B9" w14:textId="2878EFD1" w:rsidR="003C2A4C" w:rsidRPr="006C06AE" w:rsidRDefault="003C2A4C" w:rsidP="0051229F">
      <w:pPr>
        <w:spacing w:after="0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2. Заработная плата рабочим должностям и водителю выплачивается за счет средств бюджета </w:t>
      </w:r>
      <w:proofErr w:type="spellStart"/>
      <w:r w:rsidR="002A535E" w:rsidRPr="003C2A4C">
        <w:rPr>
          <w:rFonts w:ascii="Arial" w:hAnsi="Arial" w:cs="Arial"/>
          <w:snapToGrid w:val="0"/>
          <w:color w:val="000000"/>
          <w:sz w:val="24"/>
          <w:szCs w:val="24"/>
        </w:rPr>
        <w:t>Хребтовского</w:t>
      </w:r>
      <w:proofErr w:type="spellEnd"/>
      <w:r w:rsidR="002A535E"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городского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поселения в пределах установленного в нем фонда оплаты труда рабочих должностей и водителя.</w:t>
      </w:r>
    </w:p>
    <w:p w14:paraId="65E29D6A" w14:textId="6505C07A" w:rsidR="003C2A4C" w:rsidRPr="003C2A4C" w:rsidRDefault="003C2A4C" w:rsidP="0051229F">
      <w:pPr>
        <w:tabs>
          <w:tab w:val="left" w:pos="2160"/>
        </w:tabs>
        <w:spacing w:after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Статья 2.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Порядок решения вопросов заработной платы</w:t>
      </w:r>
    </w:p>
    <w:p w14:paraId="41BDCCEA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Вопросы заработной платы рабочим должностям и водителю разрешаются правовыми актами представителя работодателя: Главы администрации </w:t>
      </w:r>
      <w:proofErr w:type="spellStart"/>
      <w:r w:rsidRPr="003C2A4C">
        <w:rPr>
          <w:rFonts w:ascii="Arial" w:hAnsi="Arial" w:cs="Arial"/>
          <w:snapToGrid w:val="0"/>
          <w:sz w:val="24"/>
          <w:szCs w:val="24"/>
        </w:rPr>
        <w:t>Хребтовского</w:t>
      </w:r>
      <w:proofErr w:type="spellEnd"/>
      <w:r w:rsidRPr="003C2A4C">
        <w:rPr>
          <w:rFonts w:ascii="Arial" w:hAnsi="Arial" w:cs="Arial"/>
          <w:snapToGrid w:val="0"/>
          <w:sz w:val="24"/>
          <w:szCs w:val="24"/>
        </w:rPr>
        <w:t xml:space="preserve"> городского поселения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– в отношении рабочих должностей и водителя администрации </w:t>
      </w:r>
      <w:proofErr w:type="spellStart"/>
      <w:r w:rsidRPr="003C2A4C">
        <w:rPr>
          <w:rFonts w:ascii="Arial" w:hAnsi="Arial" w:cs="Arial"/>
          <w:snapToGrid w:val="0"/>
          <w:sz w:val="24"/>
          <w:szCs w:val="24"/>
        </w:rPr>
        <w:t>Хребтовско</w:t>
      </w:r>
      <w:r>
        <w:rPr>
          <w:rFonts w:ascii="Arial" w:hAnsi="Arial" w:cs="Arial"/>
          <w:snapToGrid w:val="0"/>
          <w:sz w:val="24"/>
          <w:szCs w:val="24"/>
        </w:rPr>
        <w:t>го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городского поселения</w:t>
      </w:r>
    </w:p>
    <w:p w14:paraId="12CEDA9D" w14:textId="77777777" w:rsidR="006C06AE" w:rsidRDefault="006C06AE" w:rsidP="0051229F">
      <w:pPr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7C67C37" w14:textId="77777777" w:rsidR="0098221A" w:rsidRDefault="003C2A4C" w:rsidP="0051229F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lastRenderedPageBreak/>
        <w:t>Глава 2. Оклад (тарифная ставка)</w:t>
      </w:r>
    </w:p>
    <w:p w14:paraId="028642D2" w14:textId="54980E2A" w:rsidR="003C2A4C" w:rsidRPr="0098221A" w:rsidRDefault="003C2A4C" w:rsidP="0051229F">
      <w:pPr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 xml:space="preserve">Статья 3. </w:t>
      </w:r>
      <w:r w:rsidRPr="003C2A4C">
        <w:rPr>
          <w:rFonts w:ascii="Arial" w:hAnsi="Arial" w:cs="Arial"/>
          <w:sz w:val="24"/>
          <w:szCs w:val="24"/>
        </w:rPr>
        <w:t>Размеры окладов (тарифных ставок)</w:t>
      </w:r>
    </w:p>
    <w:p w14:paraId="73BE33A0" w14:textId="6E5A8339" w:rsidR="003C2A4C" w:rsidRPr="003C2A4C" w:rsidRDefault="002A535E" w:rsidP="0051229F">
      <w:pPr>
        <w:pStyle w:val="a6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C2A4C" w:rsidRPr="003C2A4C">
        <w:rPr>
          <w:rFonts w:ascii="Arial" w:hAnsi="Arial" w:cs="Arial"/>
          <w:sz w:val="24"/>
          <w:szCs w:val="24"/>
        </w:rPr>
        <w:t>Размеры окладов рабочих должностей и водителя устанавливаются согласно штатному расписанию в соответствии с тарифной сеткой по оплате труда.</w:t>
      </w:r>
    </w:p>
    <w:p w14:paraId="62CF69F3" w14:textId="55AC02FB" w:rsidR="003C2A4C" w:rsidRPr="003C2A4C" w:rsidRDefault="002A535E" w:rsidP="0051229F">
      <w:pPr>
        <w:pStyle w:val="a6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C2A4C" w:rsidRPr="003C2A4C">
        <w:rPr>
          <w:rFonts w:ascii="Arial" w:hAnsi="Arial" w:cs="Arial"/>
          <w:sz w:val="24"/>
          <w:szCs w:val="24"/>
        </w:rPr>
        <w:t>Размеры окладов рабочих должностей и водителя: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3"/>
        <w:gridCol w:w="2558"/>
      </w:tblGrid>
      <w:tr w:rsidR="003C2A4C" w:rsidRPr="003C2A4C" w14:paraId="22EF9F6A" w14:textId="77777777" w:rsidTr="00F602A0">
        <w:tc>
          <w:tcPr>
            <w:tcW w:w="7013" w:type="dxa"/>
            <w:vAlign w:val="center"/>
          </w:tcPr>
          <w:p w14:paraId="4A20848A" w14:textId="77777777" w:rsidR="003C2A4C" w:rsidRPr="002A535E" w:rsidRDefault="003C2A4C" w:rsidP="0051229F">
            <w:pPr>
              <w:spacing w:after="0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A535E">
              <w:rPr>
                <w:rFonts w:ascii="Courier New" w:hAnsi="Courier New" w:cs="Courier New"/>
                <w:snapToGrid w:val="0"/>
                <w:color w:val="000000"/>
              </w:rPr>
              <w:t>Должности технического персонала</w:t>
            </w:r>
          </w:p>
        </w:tc>
        <w:tc>
          <w:tcPr>
            <w:tcW w:w="2558" w:type="dxa"/>
            <w:vAlign w:val="center"/>
          </w:tcPr>
          <w:p w14:paraId="5C89863C" w14:textId="77777777" w:rsidR="003C2A4C" w:rsidRPr="002A535E" w:rsidRDefault="003C2A4C" w:rsidP="0051229F">
            <w:pPr>
              <w:spacing w:after="0"/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 w:rsidRPr="002A535E">
              <w:rPr>
                <w:rFonts w:ascii="Courier New" w:hAnsi="Courier New" w:cs="Courier New"/>
                <w:snapToGrid w:val="0"/>
                <w:color w:val="000000"/>
              </w:rPr>
              <w:t>Размер оклада (тарифной ставки)</w:t>
            </w:r>
          </w:p>
        </w:tc>
      </w:tr>
      <w:tr w:rsidR="003C2A4C" w:rsidRPr="003C2A4C" w14:paraId="5D26F589" w14:textId="77777777" w:rsidTr="00F602A0">
        <w:tc>
          <w:tcPr>
            <w:tcW w:w="7013" w:type="dxa"/>
          </w:tcPr>
          <w:p w14:paraId="5DC36366" w14:textId="77777777" w:rsidR="003C2A4C" w:rsidRPr="002A535E" w:rsidRDefault="003C2A4C" w:rsidP="0051229F">
            <w:pPr>
              <w:spacing w:after="0"/>
              <w:jc w:val="both"/>
              <w:rPr>
                <w:rFonts w:ascii="Courier New" w:hAnsi="Courier New" w:cs="Courier New"/>
                <w:snapToGrid w:val="0"/>
              </w:rPr>
            </w:pPr>
            <w:r w:rsidRPr="002A535E">
              <w:rPr>
                <w:rFonts w:ascii="Courier New" w:hAnsi="Courier New" w:cs="Courier New"/>
                <w:snapToGrid w:val="0"/>
              </w:rPr>
              <w:t>Уборщик служебных помещений</w:t>
            </w:r>
          </w:p>
        </w:tc>
        <w:tc>
          <w:tcPr>
            <w:tcW w:w="2558" w:type="dxa"/>
          </w:tcPr>
          <w:p w14:paraId="2BC91B3E" w14:textId="77777777" w:rsidR="003C2A4C" w:rsidRPr="002A535E" w:rsidRDefault="003C2A4C" w:rsidP="0051229F">
            <w:pPr>
              <w:spacing w:after="0"/>
              <w:jc w:val="center"/>
              <w:rPr>
                <w:rFonts w:ascii="Courier New" w:hAnsi="Courier New" w:cs="Courier New"/>
                <w:snapToGrid w:val="0"/>
              </w:rPr>
            </w:pPr>
            <w:r w:rsidRPr="002A535E">
              <w:rPr>
                <w:rFonts w:ascii="Courier New" w:hAnsi="Courier New" w:cs="Courier New"/>
                <w:snapToGrid w:val="0"/>
              </w:rPr>
              <w:t>1857</w:t>
            </w:r>
          </w:p>
        </w:tc>
      </w:tr>
      <w:tr w:rsidR="003C2A4C" w:rsidRPr="003C2A4C" w14:paraId="675CBA4B" w14:textId="77777777" w:rsidTr="00F602A0">
        <w:tc>
          <w:tcPr>
            <w:tcW w:w="7013" w:type="dxa"/>
          </w:tcPr>
          <w:p w14:paraId="3AA664B5" w14:textId="77777777" w:rsidR="003C2A4C" w:rsidRPr="002A535E" w:rsidRDefault="003C2A4C" w:rsidP="0051229F">
            <w:pPr>
              <w:spacing w:after="0"/>
              <w:jc w:val="both"/>
              <w:rPr>
                <w:rFonts w:ascii="Courier New" w:hAnsi="Courier New" w:cs="Courier New"/>
                <w:snapToGrid w:val="0"/>
              </w:rPr>
            </w:pPr>
            <w:r w:rsidRPr="002A535E">
              <w:rPr>
                <w:rFonts w:ascii="Courier New" w:hAnsi="Courier New" w:cs="Courier New"/>
                <w:snapToGrid w:val="0"/>
              </w:rPr>
              <w:t>Сторож</w:t>
            </w:r>
          </w:p>
        </w:tc>
        <w:tc>
          <w:tcPr>
            <w:tcW w:w="2558" w:type="dxa"/>
          </w:tcPr>
          <w:p w14:paraId="1C7248BA" w14:textId="77777777" w:rsidR="003C2A4C" w:rsidRPr="002A535E" w:rsidRDefault="003C2A4C" w:rsidP="0051229F">
            <w:pPr>
              <w:spacing w:after="0"/>
              <w:jc w:val="center"/>
              <w:rPr>
                <w:rFonts w:ascii="Courier New" w:hAnsi="Courier New" w:cs="Courier New"/>
                <w:snapToGrid w:val="0"/>
              </w:rPr>
            </w:pPr>
            <w:r w:rsidRPr="002A535E">
              <w:rPr>
                <w:rFonts w:ascii="Courier New" w:hAnsi="Courier New" w:cs="Courier New"/>
                <w:snapToGrid w:val="0"/>
              </w:rPr>
              <w:t>1857</w:t>
            </w:r>
          </w:p>
        </w:tc>
      </w:tr>
      <w:tr w:rsidR="003C2A4C" w:rsidRPr="003C2A4C" w14:paraId="670720E1" w14:textId="77777777" w:rsidTr="00F602A0">
        <w:tc>
          <w:tcPr>
            <w:tcW w:w="7013" w:type="dxa"/>
          </w:tcPr>
          <w:p w14:paraId="6B63CE52" w14:textId="77777777" w:rsidR="003C2A4C" w:rsidRPr="002A535E" w:rsidRDefault="003C2A4C" w:rsidP="0051229F">
            <w:pPr>
              <w:spacing w:after="0"/>
              <w:jc w:val="both"/>
              <w:rPr>
                <w:rFonts w:ascii="Courier New" w:hAnsi="Courier New" w:cs="Courier New"/>
                <w:snapToGrid w:val="0"/>
              </w:rPr>
            </w:pPr>
            <w:r w:rsidRPr="002A535E">
              <w:rPr>
                <w:rFonts w:ascii="Courier New" w:hAnsi="Courier New" w:cs="Courier New"/>
                <w:snapToGrid w:val="0"/>
              </w:rPr>
              <w:t>Водитель</w:t>
            </w:r>
          </w:p>
        </w:tc>
        <w:tc>
          <w:tcPr>
            <w:tcW w:w="2558" w:type="dxa"/>
          </w:tcPr>
          <w:p w14:paraId="6EEF2263" w14:textId="77777777" w:rsidR="003C2A4C" w:rsidRPr="002A535E" w:rsidRDefault="00EC7C37" w:rsidP="0051229F">
            <w:pPr>
              <w:spacing w:after="0"/>
              <w:jc w:val="center"/>
              <w:rPr>
                <w:rFonts w:ascii="Courier New" w:hAnsi="Courier New" w:cs="Courier New"/>
                <w:snapToGrid w:val="0"/>
              </w:rPr>
            </w:pPr>
            <w:r w:rsidRPr="002A535E">
              <w:rPr>
                <w:rFonts w:ascii="Courier New" w:hAnsi="Courier New" w:cs="Courier New"/>
                <w:snapToGrid w:val="0"/>
              </w:rPr>
              <w:t>2039</w:t>
            </w:r>
          </w:p>
        </w:tc>
      </w:tr>
    </w:tbl>
    <w:p w14:paraId="17854DC1" w14:textId="77777777" w:rsidR="003C2A4C" w:rsidRPr="003C2A4C" w:rsidRDefault="003C2A4C" w:rsidP="0051229F">
      <w:pPr>
        <w:pStyle w:val="a6"/>
        <w:ind w:firstLine="0"/>
        <w:rPr>
          <w:rFonts w:ascii="Arial" w:hAnsi="Arial" w:cs="Arial"/>
          <w:color w:val="auto"/>
          <w:sz w:val="24"/>
          <w:szCs w:val="24"/>
        </w:rPr>
      </w:pPr>
    </w:p>
    <w:p w14:paraId="70049BCF" w14:textId="4B6EE639" w:rsidR="003C2A4C" w:rsidRPr="00EC7C37" w:rsidRDefault="002A535E" w:rsidP="0051229F">
      <w:pPr>
        <w:pStyle w:val="a6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C2A4C" w:rsidRPr="003C2A4C">
        <w:rPr>
          <w:rFonts w:ascii="Arial" w:hAnsi="Arial" w:cs="Arial"/>
          <w:sz w:val="24"/>
          <w:szCs w:val="24"/>
        </w:rPr>
        <w:t xml:space="preserve">Размеры окладов рабочих должностей и водителя устанавливаются в зависимости от замещаемой </w:t>
      </w:r>
      <w:r w:rsidR="0051229F" w:rsidRPr="003C2A4C">
        <w:rPr>
          <w:rFonts w:ascii="Arial" w:hAnsi="Arial" w:cs="Arial"/>
          <w:sz w:val="24"/>
          <w:szCs w:val="24"/>
        </w:rPr>
        <w:t>ими должности</w:t>
      </w:r>
      <w:r w:rsidR="003C2A4C" w:rsidRPr="003C2A4C">
        <w:rPr>
          <w:rFonts w:ascii="Arial" w:hAnsi="Arial" w:cs="Arial"/>
          <w:sz w:val="24"/>
          <w:szCs w:val="24"/>
        </w:rPr>
        <w:t xml:space="preserve"> и указываются в заключаемом с ним трудовом договоре. </w:t>
      </w:r>
    </w:p>
    <w:p w14:paraId="7BDA44F7" w14:textId="77777777" w:rsidR="003C2A4C" w:rsidRPr="003C2A4C" w:rsidRDefault="003C2A4C" w:rsidP="0051229F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Глава 3. Денежное поощрение к должностному окладу </w:t>
      </w:r>
    </w:p>
    <w:p w14:paraId="7F949FCD" w14:textId="77777777" w:rsidR="003C2A4C" w:rsidRPr="003C2A4C" w:rsidRDefault="003C2A4C" w:rsidP="0051229F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рабочих должностей и водителя</w:t>
      </w:r>
    </w:p>
    <w:p w14:paraId="03C38738" w14:textId="68644655" w:rsidR="003C2A4C" w:rsidRPr="003C2A4C" w:rsidRDefault="003C2A4C" w:rsidP="0051229F">
      <w:pPr>
        <w:pStyle w:val="a6"/>
        <w:tabs>
          <w:tab w:val="left" w:pos="2340"/>
        </w:tabs>
        <w:ind w:firstLine="0"/>
        <w:rPr>
          <w:rFonts w:ascii="Arial" w:hAnsi="Arial" w:cs="Arial"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>Статья 4.</w:t>
      </w:r>
      <w:r w:rsidRPr="003C2A4C">
        <w:rPr>
          <w:rFonts w:ascii="Arial" w:hAnsi="Arial" w:cs="Arial"/>
          <w:sz w:val="24"/>
          <w:szCs w:val="24"/>
        </w:rPr>
        <w:t xml:space="preserve"> Размер денежного поощрения к должностному окладу (тарифной ставк</w:t>
      </w:r>
      <w:r w:rsidR="00EC7C37">
        <w:rPr>
          <w:rFonts w:ascii="Arial" w:hAnsi="Arial" w:cs="Arial"/>
          <w:sz w:val="24"/>
          <w:szCs w:val="24"/>
        </w:rPr>
        <w:t>е</w:t>
      </w:r>
      <w:r w:rsidRPr="003C2A4C">
        <w:rPr>
          <w:rFonts w:ascii="Arial" w:hAnsi="Arial" w:cs="Arial"/>
          <w:sz w:val="24"/>
          <w:szCs w:val="24"/>
        </w:rPr>
        <w:t>)</w:t>
      </w:r>
    </w:p>
    <w:p w14:paraId="5CE6AF12" w14:textId="77777777" w:rsidR="002A535E" w:rsidRDefault="002A535E" w:rsidP="0051229F">
      <w:pPr>
        <w:pStyle w:val="a6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C2A4C" w:rsidRPr="003C2A4C">
        <w:rPr>
          <w:rFonts w:ascii="Arial" w:hAnsi="Arial" w:cs="Arial"/>
          <w:sz w:val="24"/>
          <w:szCs w:val="24"/>
        </w:rPr>
        <w:t>Денежное поощрение к должностному окладу (тарифной ставк</w:t>
      </w:r>
      <w:r w:rsidR="00EC7C37">
        <w:rPr>
          <w:rFonts w:ascii="Arial" w:hAnsi="Arial" w:cs="Arial"/>
          <w:sz w:val="24"/>
          <w:szCs w:val="24"/>
        </w:rPr>
        <w:t>е</w:t>
      </w:r>
      <w:r w:rsidR="003C2A4C" w:rsidRPr="003C2A4C">
        <w:rPr>
          <w:rFonts w:ascii="Arial" w:hAnsi="Arial" w:cs="Arial"/>
          <w:sz w:val="24"/>
          <w:szCs w:val="24"/>
        </w:rPr>
        <w:t>) рабочих</w:t>
      </w:r>
    </w:p>
    <w:p w14:paraId="0E56B805" w14:textId="77777777" w:rsidR="002A535E" w:rsidRDefault="003C2A4C" w:rsidP="0051229F">
      <w:pPr>
        <w:pStyle w:val="a6"/>
        <w:ind w:left="851" w:hanging="851"/>
        <w:rPr>
          <w:rFonts w:ascii="Arial" w:hAnsi="Arial" w:cs="Arial"/>
          <w:sz w:val="24"/>
          <w:szCs w:val="24"/>
        </w:rPr>
      </w:pPr>
      <w:r w:rsidRPr="003C2A4C">
        <w:rPr>
          <w:rFonts w:ascii="Arial" w:hAnsi="Arial" w:cs="Arial"/>
          <w:sz w:val="24"/>
          <w:szCs w:val="24"/>
        </w:rPr>
        <w:t>должностей и водителя устанавливается в размере одного должностного оклада</w:t>
      </w:r>
    </w:p>
    <w:p w14:paraId="1A10F3BE" w14:textId="133FB6DB" w:rsidR="003C2A4C" w:rsidRPr="0098221A" w:rsidRDefault="003C2A4C" w:rsidP="0051229F">
      <w:pPr>
        <w:pStyle w:val="a6"/>
        <w:ind w:left="851" w:hanging="851"/>
        <w:rPr>
          <w:rStyle w:val="aa"/>
          <w:rFonts w:ascii="Arial" w:hAnsi="Arial" w:cs="Arial"/>
          <w:b w:val="0"/>
          <w:bCs w:val="0"/>
          <w:color w:val="000000"/>
          <w:sz w:val="24"/>
          <w:szCs w:val="24"/>
        </w:rPr>
      </w:pPr>
      <w:r w:rsidRPr="003C2A4C">
        <w:rPr>
          <w:rFonts w:ascii="Arial" w:hAnsi="Arial" w:cs="Arial"/>
          <w:sz w:val="24"/>
          <w:szCs w:val="24"/>
        </w:rPr>
        <w:t>(тарифной ставк</w:t>
      </w:r>
      <w:r w:rsidR="00EC7C37">
        <w:rPr>
          <w:rFonts w:ascii="Arial" w:hAnsi="Arial" w:cs="Arial"/>
          <w:sz w:val="24"/>
          <w:szCs w:val="24"/>
        </w:rPr>
        <w:t>е</w:t>
      </w:r>
      <w:r w:rsidRPr="003C2A4C">
        <w:rPr>
          <w:rFonts w:ascii="Arial" w:hAnsi="Arial" w:cs="Arial"/>
          <w:sz w:val="24"/>
          <w:szCs w:val="24"/>
        </w:rPr>
        <w:t>).</w:t>
      </w:r>
    </w:p>
    <w:p w14:paraId="17637719" w14:textId="72B5D1B9" w:rsidR="003C2A4C" w:rsidRPr="003C2A4C" w:rsidRDefault="003C2A4C" w:rsidP="0051229F">
      <w:pPr>
        <w:tabs>
          <w:tab w:val="left" w:pos="216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3C2A4C">
        <w:rPr>
          <w:rStyle w:val="aa"/>
          <w:rFonts w:ascii="Arial" w:hAnsi="Arial" w:cs="Arial"/>
          <w:bCs w:val="0"/>
          <w:color w:val="000000"/>
          <w:sz w:val="24"/>
          <w:szCs w:val="24"/>
        </w:rPr>
        <w:t>Статья 5</w:t>
      </w:r>
      <w:r w:rsidRPr="003C2A4C">
        <w:rPr>
          <w:rFonts w:ascii="Arial" w:hAnsi="Arial" w:cs="Arial"/>
          <w:color w:val="000000"/>
          <w:sz w:val="24"/>
          <w:szCs w:val="24"/>
        </w:rPr>
        <w:t>. Порядок установления и выплаты денежного поощрения к должностному окладу (тарифной ставк</w:t>
      </w:r>
      <w:r w:rsidR="00EC7C37">
        <w:rPr>
          <w:rFonts w:ascii="Arial" w:hAnsi="Arial" w:cs="Arial"/>
          <w:color w:val="000000"/>
          <w:sz w:val="24"/>
          <w:szCs w:val="24"/>
        </w:rPr>
        <w:t>е</w:t>
      </w:r>
      <w:r w:rsidRPr="003C2A4C">
        <w:rPr>
          <w:rFonts w:ascii="Arial" w:hAnsi="Arial" w:cs="Arial"/>
          <w:color w:val="000000"/>
          <w:sz w:val="24"/>
          <w:szCs w:val="24"/>
        </w:rPr>
        <w:t>)</w:t>
      </w:r>
    </w:p>
    <w:p w14:paraId="5DDCC0F6" w14:textId="77777777" w:rsidR="003C2A4C" w:rsidRPr="00EC7C37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z w:val="24"/>
          <w:szCs w:val="24"/>
        </w:rPr>
        <w:t xml:space="preserve">Денежное поощрение к должностному окладу устанавливается работнику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14:paraId="4E2986D5" w14:textId="676B3146" w:rsidR="003C2A4C" w:rsidRPr="003C2A4C" w:rsidRDefault="003C2A4C" w:rsidP="0051229F">
      <w:pPr>
        <w:spacing w:after="0"/>
        <w:ind w:firstLine="485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Глава 4. Надбавка к окладу за сложность, напряженность в труде</w:t>
      </w:r>
    </w:p>
    <w:p w14:paraId="2A267BE9" w14:textId="3B7FFB83" w:rsidR="003C2A4C" w:rsidRPr="003C2A4C" w:rsidRDefault="003C2A4C" w:rsidP="0051229F">
      <w:pPr>
        <w:pStyle w:val="ab"/>
        <w:tabs>
          <w:tab w:val="left" w:pos="1260"/>
        </w:tabs>
        <w:ind w:left="0" w:firstLine="0"/>
        <w:jc w:val="left"/>
        <w:rPr>
          <w:color w:val="000000"/>
          <w:sz w:val="24"/>
          <w:szCs w:val="24"/>
        </w:rPr>
      </w:pPr>
      <w:bookmarkStart w:id="0" w:name="sub_11000"/>
      <w:r w:rsidRPr="003C2A4C">
        <w:rPr>
          <w:rStyle w:val="aa"/>
          <w:bCs w:val="0"/>
          <w:color w:val="000000"/>
          <w:sz w:val="24"/>
          <w:szCs w:val="24"/>
        </w:rPr>
        <w:t xml:space="preserve">Статья </w:t>
      </w:r>
      <w:r w:rsidR="00F00FF5" w:rsidRPr="003C2A4C">
        <w:rPr>
          <w:rStyle w:val="aa"/>
          <w:bCs w:val="0"/>
          <w:color w:val="000000"/>
          <w:sz w:val="24"/>
          <w:szCs w:val="24"/>
        </w:rPr>
        <w:t>6</w:t>
      </w:r>
      <w:r w:rsidR="00F00FF5" w:rsidRPr="003C2A4C">
        <w:rPr>
          <w:color w:val="000000"/>
          <w:sz w:val="24"/>
          <w:szCs w:val="24"/>
        </w:rPr>
        <w:t>. Размеры</w:t>
      </w:r>
      <w:r w:rsidRPr="003C2A4C">
        <w:rPr>
          <w:color w:val="000000"/>
          <w:sz w:val="24"/>
          <w:szCs w:val="24"/>
        </w:rPr>
        <w:t xml:space="preserve"> надбавки к окладу за сложность, напряженность в труде</w:t>
      </w:r>
    </w:p>
    <w:p w14:paraId="216C6E04" w14:textId="00B99640" w:rsidR="003C2A4C" w:rsidRPr="003C2A4C" w:rsidRDefault="002A535E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11"/>
      <w:bookmarkEnd w:id="0"/>
      <w:r>
        <w:rPr>
          <w:rFonts w:ascii="Arial" w:hAnsi="Arial" w:cs="Arial"/>
          <w:color w:val="000000"/>
          <w:sz w:val="24"/>
          <w:szCs w:val="24"/>
        </w:rPr>
        <w:t>1.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в размере от 10 до 100 процентов.</w:t>
      </w:r>
    </w:p>
    <w:p w14:paraId="57C55729" w14:textId="3F4B0969" w:rsidR="003C2A4C" w:rsidRPr="003C2A4C" w:rsidRDefault="002A535E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4"/>
      <w:bookmarkEnd w:id="1"/>
      <w:r>
        <w:rPr>
          <w:rFonts w:ascii="Arial" w:hAnsi="Arial" w:cs="Arial"/>
          <w:color w:val="000000"/>
          <w:sz w:val="24"/>
          <w:szCs w:val="24"/>
        </w:rPr>
        <w:t>2.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устанавливается с учетом следующих показателей:</w:t>
      </w:r>
    </w:p>
    <w:bookmarkEnd w:id="2"/>
    <w:p w14:paraId="48AD9337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сложности работы – выполнение заданий особой важности и сложности;</w:t>
      </w:r>
    </w:p>
    <w:p w14:paraId="45F57E38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напряженности работы – большой объем работы, необходимость выполнения работы в короткие сроки.</w:t>
      </w:r>
    </w:p>
    <w:p w14:paraId="75F810FE" w14:textId="7FA3D9D7" w:rsidR="003C2A4C" w:rsidRPr="003C2A4C" w:rsidRDefault="002A535E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25"/>
      <w:r>
        <w:rPr>
          <w:rFonts w:ascii="Arial" w:hAnsi="Arial" w:cs="Arial"/>
          <w:color w:val="000000"/>
          <w:sz w:val="24"/>
          <w:szCs w:val="24"/>
        </w:rPr>
        <w:t>3.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14:paraId="48B0DAA2" w14:textId="43914566" w:rsidR="003C2A4C" w:rsidRPr="003C2A4C" w:rsidRDefault="002A535E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Надбавка к окладу (тарифной ставки) за сложность, напряженность в труде не выплачивается в случаях:</w:t>
      </w:r>
    </w:p>
    <w:p w14:paraId="43C04428" w14:textId="08EF2F76" w:rsidR="003C2A4C" w:rsidRPr="003C2A4C" w:rsidRDefault="002A535E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251"/>
      <w:bookmarkEnd w:id="3"/>
      <w:r>
        <w:rPr>
          <w:rFonts w:ascii="Arial" w:hAnsi="Arial" w:cs="Arial"/>
          <w:color w:val="000000"/>
          <w:sz w:val="24"/>
          <w:szCs w:val="24"/>
        </w:rPr>
        <w:t>а)</w:t>
      </w:r>
      <w:r w:rsidR="00F00FF5">
        <w:rPr>
          <w:rFonts w:ascii="Arial" w:hAnsi="Arial" w:cs="Arial"/>
          <w:color w:val="000000"/>
          <w:sz w:val="24"/>
          <w:szCs w:val="24"/>
        </w:rPr>
        <w:t xml:space="preserve">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 в размере;</w:t>
      </w:r>
    </w:p>
    <w:p w14:paraId="42037B10" w14:textId="5AFC76FD" w:rsidR="003C2A4C" w:rsidRPr="003C2A4C" w:rsidRDefault="002A535E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252"/>
      <w:bookmarkEnd w:id="4"/>
      <w:r>
        <w:rPr>
          <w:rFonts w:ascii="Arial" w:hAnsi="Arial" w:cs="Arial"/>
          <w:color w:val="000000"/>
          <w:sz w:val="24"/>
          <w:szCs w:val="24"/>
        </w:rPr>
        <w:t>б)</w:t>
      </w:r>
      <w:r w:rsidR="00F00FF5">
        <w:rPr>
          <w:rFonts w:ascii="Arial" w:hAnsi="Arial" w:cs="Arial"/>
          <w:color w:val="000000"/>
          <w:sz w:val="24"/>
          <w:szCs w:val="24"/>
        </w:rPr>
        <w:t xml:space="preserve">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w:anchor="sub_124" w:history="1">
        <w:r w:rsidR="003C2A4C" w:rsidRPr="003C2A4C">
          <w:rPr>
            <w:rStyle w:val="ac"/>
            <w:rFonts w:ascii="Arial" w:hAnsi="Arial" w:cs="Arial"/>
            <w:b w:val="0"/>
            <w:sz w:val="24"/>
            <w:szCs w:val="24"/>
          </w:rPr>
          <w:t>части 2</w:t>
        </w:r>
      </w:hyperlink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14:paraId="5D9759B8" w14:textId="226DBFCC" w:rsidR="003C2A4C" w:rsidRPr="0098221A" w:rsidRDefault="00F00FF5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253"/>
      <w:bookmarkEnd w:id="5"/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  <w:bookmarkEnd w:id="6"/>
    </w:p>
    <w:p w14:paraId="1259D29F" w14:textId="05DBB459" w:rsidR="003C2A4C" w:rsidRPr="003C2A4C" w:rsidRDefault="003C2A4C" w:rsidP="0051229F">
      <w:pPr>
        <w:tabs>
          <w:tab w:val="left" w:pos="216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3C2A4C">
        <w:rPr>
          <w:rStyle w:val="aa"/>
          <w:rFonts w:ascii="Arial" w:hAnsi="Arial" w:cs="Arial"/>
          <w:bCs w:val="0"/>
          <w:color w:val="000000"/>
          <w:sz w:val="24"/>
          <w:szCs w:val="24"/>
        </w:rPr>
        <w:t>Статья 7</w:t>
      </w:r>
      <w:r w:rsidRPr="003C2A4C">
        <w:rPr>
          <w:rFonts w:ascii="Arial" w:hAnsi="Arial" w:cs="Arial"/>
          <w:color w:val="000000"/>
          <w:sz w:val="24"/>
          <w:szCs w:val="24"/>
        </w:rPr>
        <w:t>. Порядок установления и выплаты надбавки к окладу (тарифной ставк</w:t>
      </w:r>
      <w:r w:rsidR="00EC7C37">
        <w:rPr>
          <w:rFonts w:ascii="Arial" w:hAnsi="Arial" w:cs="Arial"/>
          <w:color w:val="000000"/>
          <w:sz w:val="24"/>
          <w:szCs w:val="24"/>
        </w:rPr>
        <w:t>е</w:t>
      </w:r>
      <w:r w:rsidRPr="003C2A4C">
        <w:rPr>
          <w:rFonts w:ascii="Arial" w:hAnsi="Arial" w:cs="Arial"/>
          <w:color w:val="000000"/>
          <w:sz w:val="24"/>
          <w:szCs w:val="24"/>
        </w:rPr>
        <w:t xml:space="preserve">) за сложность, напряженность в труде </w:t>
      </w:r>
    </w:p>
    <w:p w14:paraId="1AF1CB05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Надбавка к окладу (тарифной ставк</w:t>
      </w:r>
      <w:r w:rsidR="00EC7C37">
        <w:rPr>
          <w:rFonts w:ascii="Arial" w:hAnsi="Arial" w:cs="Arial"/>
          <w:color w:val="000000"/>
          <w:sz w:val="24"/>
          <w:szCs w:val="24"/>
        </w:rPr>
        <w:t>е</w:t>
      </w:r>
      <w:r w:rsidRPr="003C2A4C">
        <w:rPr>
          <w:rFonts w:ascii="Arial" w:hAnsi="Arial" w:cs="Arial"/>
          <w:color w:val="000000"/>
          <w:sz w:val="24"/>
          <w:szCs w:val="24"/>
        </w:rPr>
        <w:t xml:space="preserve">) за сложность, напряженность в труде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</w:t>
      </w:r>
      <w:r w:rsidR="00EC7C37">
        <w:rPr>
          <w:rFonts w:ascii="Arial" w:hAnsi="Arial" w:cs="Arial"/>
          <w:snapToGrid w:val="0"/>
          <w:color w:val="000000"/>
          <w:sz w:val="24"/>
          <w:szCs w:val="24"/>
        </w:rPr>
        <w:t xml:space="preserve">о, на </w:t>
      </w:r>
      <w:r w:rsidR="00EC7C37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 xml:space="preserve">календарный год),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</w:p>
    <w:p w14:paraId="15D5592E" w14:textId="77777777" w:rsidR="00BC2CCE" w:rsidRDefault="003C2A4C" w:rsidP="0051229F">
      <w:pPr>
        <w:pStyle w:val="a8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 xml:space="preserve">Глава 5. Надбавка к окладу </w:t>
      </w:r>
      <w:r w:rsidR="00BC2CCE">
        <w:rPr>
          <w:rFonts w:ascii="Arial" w:hAnsi="Arial" w:cs="Arial"/>
          <w:color w:val="000000"/>
          <w:sz w:val="24"/>
          <w:szCs w:val="24"/>
        </w:rPr>
        <w:t xml:space="preserve">повышающий коэффициент </w:t>
      </w:r>
    </w:p>
    <w:p w14:paraId="11DA89D9" w14:textId="5EB899B9" w:rsidR="003C2A4C" w:rsidRPr="0098221A" w:rsidRDefault="003C2A4C" w:rsidP="0051229F">
      <w:pPr>
        <w:pStyle w:val="a8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за безаварийную работу</w:t>
      </w:r>
    </w:p>
    <w:p w14:paraId="07E6F8F7" w14:textId="2AD9D5CE" w:rsidR="003C2A4C" w:rsidRPr="003C2A4C" w:rsidRDefault="003C2A4C" w:rsidP="0051229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Надбавка к окладу (тарифной ставк</w:t>
      </w:r>
      <w:r w:rsidR="006C06AE">
        <w:rPr>
          <w:rFonts w:ascii="Arial" w:hAnsi="Arial" w:cs="Arial"/>
          <w:color w:val="000000"/>
          <w:sz w:val="24"/>
          <w:szCs w:val="24"/>
        </w:rPr>
        <w:t>е</w:t>
      </w:r>
      <w:r w:rsidRPr="003C2A4C">
        <w:rPr>
          <w:rFonts w:ascii="Arial" w:hAnsi="Arial" w:cs="Arial"/>
          <w:color w:val="000000"/>
          <w:sz w:val="24"/>
          <w:szCs w:val="24"/>
        </w:rPr>
        <w:t xml:space="preserve">) </w:t>
      </w:r>
      <w:r w:rsidR="00BC2CCE">
        <w:rPr>
          <w:rFonts w:ascii="Arial" w:hAnsi="Arial" w:cs="Arial"/>
          <w:color w:val="000000"/>
          <w:sz w:val="24"/>
          <w:szCs w:val="24"/>
        </w:rPr>
        <w:t xml:space="preserve">повышающий коэффициент </w:t>
      </w:r>
      <w:r w:rsidRPr="003C2A4C">
        <w:rPr>
          <w:rFonts w:ascii="Arial" w:hAnsi="Arial" w:cs="Arial"/>
          <w:color w:val="000000"/>
          <w:sz w:val="24"/>
          <w:szCs w:val="24"/>
        </w:rPr>
        <w:t xml:space="preserve">за безаварийную </w:t>
      </w:r>
      <w:r w:rsidR="00F00FF5" w:rsidRPr="003C2A4C">
        <w:rPr>
          <w:rFonts w:ascii="Arial" w:hAnsi="Arial" w:cs="Arial"/>
          <w:color w:val="000000"/>
          <w:sz w:val="24"/>
          <w:szCs w:val="24"/>
        </w:rPr>
        <w:t xml:space="preserve">работу </w:t>
      </w:r>
      <w:r w:rsidR="00F00FF5">
        <w:rPr>
          <w:rFonts w:ascii="Arial" w:hAnsi="Arial" w:cs="Arial"/>
          <w:color w:val="000000"/>
          <w:sz w:val="24"/>
          <w:szCs w:val="24"/>
        </w:rPr>
        <w:t>(</w:t>
      </w:r>
      <w:r w:rsidR="006C06AE">
        <w:rPr>
          <w:rFonts w:ascii="Arial" w:hAnsi="Arial" w:cs="Arial"/>
          <w:color w:val="000000"/>
          <w:sz w:val="24"/>
          <w:szCs w:val="24"/>
        </w:rPr>
        <w:t xml:space="preserve">далее - повышающий коэффициент) </w:t>
      </w:r>
      <w:r w:rsidRPr="003C2A4C">
        <w:rPr>
          <w:rFonts w:ascii="Arial" w:hAnsi="Arial" w:cs="Arial"/>
          <w:color w:val="000000"/>
          <w:sz w:val="24"/>
          <w:szCs w:val="24"/>
        </w:rPr>
        <w:t xml:space="preserve">устанавливается в размере от 10 до </w:t>
      </w:r>
      <w:r w:rsidR="006C06AE">
        <w:rPr>
          <w:rFonts w:ascii="Arial" w:hAnsi="Arial" w:cs="Arial"/>
          <w:color w:val="000000"/>
          <w:sz w:val="24"/>
          <w:szCs w:val="24"/>
        </w:rPr>
        <w:t>2</w:t>
      </w:r>
      <w:r w:rsidRPr="003C2A4C">
        <w:rPr>
          <w:rFonts w:ascii="Arial" w:hAnsi="Arial" w:cs="Arial"/>
          <w:color w:val="000000"/>
          <w:sz w:val="24"/>
          <w:szCs w:val="24"/>
        </w:rPr>
        <w:t>00 процентов.</w:t>
      </w:r>
    </w:p>
    <w:p w14:paraId="42E9D8DF" w14:textId="5585C2DA" w:rsidR="003C2A4C" w:rsidRPr="003C2A4C" w:rsidRDefault="00F00FF5" w:rsidP="0051229F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Надбавка к окладу (тарифной ставк</w:t>
      </w:r>
      <w:r w:rsidR="006C06AE">
        <w:rPr>
          <w:rFonts w:ascii="Arial" w:hAnsi="Arial" w:cs="Arial"/>
          <w:color w:val="000000"/>
          <w:sz w:val="24"/>
          <w:szCs w:val="24"/>
        </w:rPr>
        <w:t>е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) </w:t>
      </w:r>
      <w:r w:rsidR="006C06AE">
        <w:rPr>
          <w:rFonts w:ascii="Arial" w:hAnsi="Arial" w:cs="Arial"/>
          <w:color w:val="000000"/>
          <w:sz w:val="24"/>
          <w:szCs w:val="24"/>
        </w:rPr>
        <w:t xml:space="preserve">повышающий коэффициент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устанавливается с учетом следующих показателей:</w:t>
      </w:r>
    </w:p>
    <w:p w14:paraId="2031C53F" w14:textId="1636FD93" w:rsidR="003C2A4C" w:rsidRPr="003C2A4C" w:rsidRDefault="006C06AE" w:rsidP="0051229F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работа без аварий и претензий к техническому состоянию </w:t>
      </w:r>
      <w:r>
        <w:rPr>
          <w:rFonts w:ascii="Arial" w:hAnsi="Arial" w:cs="Arial"/>
          <w:color w:val="000000"/>
          <w:sz w:val="24"/>
          <w:szCs w:val="24"/>
        </w:rPr>
        <w:t xml:space="preserve">служебной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а/м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068BA62" w14:textId="625550C5" w:rsidR="003C2A4C" w:rsidRPr="003C2A4C" w:rsidRDefault="00F00FF5" w:rsidP="0051229F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Установленный работнику размер надбавки к окладу (тарифной ставк</w:t>
      </w:r>
      <w:r w:rsidR="00EC7C37">
        <w:rPr>
          <w:rFonts w:ascii="Arial" w:hAnsi="Arial" w:cs="Arial"/>
          <w:color w:val="000000"/>
          <w:sz w:val="24"/>
          <w:szCs w:val="24"/>
        </w:rPr>
        <w:t>е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) </w:t>
      </w:r>
      <w:r w:rsidR="006C06AE">
        <w:rPr>
          <w:rFonts w:ascii="Arial" w:hAnsi="Arial" w:cs="Arial"/>
          <w:color w:val="000000"/>
          <w:sz w:val="24"/>
          <w:szCs w:val="24"/>
        </w:rPr>
        <w:t xml:space="preserve">повышающий коэффициент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может быть уменьшен в случае снижения либо отпадения показателей, указанных в части </w:t>
      </w:r>
      <w:r w:rsidR="00EC7C37">
        <w:rPr>
          <w:rFonts w:ascii="Arial" w:hAnsi="Arial" w:cs="Arial"/>
          <w:color w:val="000000"/>
          <w:sz w:val="24"/>
          <w:szCs w:val="24"/>
        </w:rPr>
        <w:t>1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 настоящей статьи.</w:t>
      </w:r>
    </w:p>
    <w:p w14:paraId="3CC319CB" w14:textId="249E1AD8" w:rsidR="003C2A4C" w:rsidRPr="003C2A4C" w:rsidRDefault="00F00FF5" w:rsidP="0051229F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ставки) </w:t>
      </w:r>
      <w:r w:rsidR="006C06AE">
        <w:rPr>
          <w:rFonts w:ascii="Arial" w:hAnsi="Arial" w:cs="Arial"/>
          <w:color w:val="000000"/>
          <w:sz w:val="24"/>
          <w:szCs w:val="24"/>
        </w:rPr>
        <w:t xml:space="preserve">повышающий коэффициент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не выплачивается в случаях:</w:t>
      </w:r>
    </w:p>
    <w:p w14:paraId="23C15292" w14:textId="658A76CE" w:rsidR="003C2A4C" w:rsidRPr="003C2A4C" w:rsidRDefault="00F00FF5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истечения срока, на который она была установлена;</w:t>
      </w:r>
    </w:p>
    <w:p w14:paraId="4A896C00" w14:textId="0BFCA00B" w:rsidR="003C2A4C" w:rsidRPr="003C2A4C" w:rsidRDefault="00F00FF5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w:anchor="sub_124" w:history="1">
        <w:r w:rsidR="003C2A4C" w:rsidRPr="003C2A4C">
          <w:rPr>
            <w:rStyle w:val="ac"/>
            <w:rFonts w:ascii="Arial" w:hAnsi="Arial" w:cs="Arial"/>
            <w:b w:val="0"/>
            <w:sz w:val="24"/>
            <w:szCs w:val="24"/>
          </w:rPr>
          <w:t>части 2</w:t>
        </w:r>
      </w:hyperlink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 настоящей статьи;</w:t>
      </w:r>
    </w:p>
    <w:p w14:paraId="15012859" w14:textId="75948C5A" w:rsidR="003C2A4C" w:rsidRPr="00EC7C37" w:rsidRDefault="00F00FF5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привлечения работника к дисциплинарной ответственности.</w:t>
      </w:r>
    </w:p>
    <w:p w14:paraId="6875AAD5" w14:textId="28A85BC7" w:rsidR="003C2A4C" w:rsidRPr="003C2A4C" w:rsidRDefault="003C2A4C" w:rsidP="0051229F">
      <w:pPr>
        <w:tabs>
          <w:tab w:val="left" w:pos="216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3C2A4C">
        <w:rPr>
          <w:rStyle w:val="aa"/>
          <w:rFonts w:ascii="Arial" w:hAnsi="Arial" w:cs="Arial"/>
          <w:bCs w:val="0"/>
          <w:color w:val="000000"/>
          <w:sz w:val="24"/>
          <w:szCs w:val="24"/>
        </w:rPr>
        <w:t>Статья 8</w:t>
      </w:r>
      <w:r w:rsidRPr="003C2A4C">
        <w:rPr>
          <w:rFonts w:ascii="Arial" w:hAnsi="Arial" w:cs="Arial"/>
          <w:color w:val="000000"/>
          <w:sz w:val="24"/>
          <w:szCs w:val="24"/>
        </w:rPr>
        <w:t>. Порядок установления и выплаты надбавки к окладу (тарифной ставк</w:t>
      </w:r>
      <w:r w:rsidR="006C06AE">
        <w:rPr>
          <w:rFonts w:ascii="Arial" w:hAnsi="Arial" w:cs="Arial"/>
          <w:color w:val="000000"/>
          <w:sz w:val="24"/>
          <w:szCs w:val="24"/>
        </w:rPr>
        <w:t>е</w:t>
      </w:r>
      <w:r w:rsidRPr="003C2A4C">
        <w:rPr>
          <w:rFonts w:ascii="Arial" w:hAnsi="Arial" w:cs="Arial"/>
          <w:color w:val="000000"/>
          <w:sz w:val="24"/>
          <w:szCs w:val="24"/>
        </w:rPr>
        <w:t xml:space="preserve">) </w:t>
      </w:r>
      <w:r w:rsidR="006C06AE">
        <w:rPr>
          <w:rFonts w:ascii="Arial" w:hAnsi="Arial" w:cs="Arial"/>
          <w:color w:val="000000"/>
          <w:sz w:val="24"/>
          <w:szCs w:val="24"/>
        </w:rPr>
        <w:t>повышающий коэффициент:</w:t>
      </w:r>
    </w:p>
    <w:p w14:paraId="052798AE" w14:textId="5D67AA75" w:rsidR="003C2A4C" w:rsidRPr="00EC7C37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 xml:space="preserve">Надбавка к окладу (тарифной ставки) </w:t>
      </w:r>
      <w:r w:rsidR="006C06AE">
        <w:rPr>
          <w:rFonts w:ascii="Arial" w:hAnsi="Arial" w:cs="Arial"/>
          <w:color w:val="000000"/>
          <w:sz w:val="24"/>
          <w:szCs w:val="24"/>
        </w:rPr>
        <w:t xml:space="preserve">повышающий коэффициент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устанавливается работнику на определенный период (как правило, на календарный год) на основании мотивированной служебной записки его непосредственно руководителя, содержащей указание на конкретные причины предлагаемого решения, и в том же порядке в течение этого периода может изменяться,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</w:p>
    <w:p w14:paraId="5B1902E2" w14:textId="7E6E76C4" w:rsidR="003C2A4C" w:rsidRPr="003C2A4C" w:rsidRDefault="003C2A4C" w:rsidP="0051229F">
      <w:pPr>
        <w:pStyle w:val="a6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 xml:space="preserve">Глава </w:t>
      </w:r>
      <w:r w:rsidR="00EC7C37">
        <w:rPr>
          <w:rFonts w:ascii="Arial" w:hAnsi="Arial" w:cs="Arial"/>
          <w:b/>
          <w:sz w:val="24"/>
          <w:szCs w:val="24"/>
        </w:rPr>
        <w:t>6</w:t>
      </w:r>
      <w:r w:rsidRPr="003C2A4C">
        <w:rPr>
          <w:rFonts w:ascii="Arial" w:hAnsi="Arial" w:cs="Arial"/>
          <w:b/>
          <w:sz w:val="24"/>
          <w:szCs w:val="24"/>
        </w:rPr>
        <w:t xml:space="preserve">. Ежемесячная премия </w:t>
      </w:r>
    </w:p>
    <w:p w14:paraId="6990705D" w14:textId="77777777" w:rsidR="003C2A4C" w:rsidRPr="003C2A4C" w:rsidRDefault="003C2A4C" w:rsidP="0051229F">
      <w:pPr>
        <w:pStyle w:val="a6"/>
        <w:spacing w:line="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>по результатам работы</w:t>
      </w:r>
    </w:p>
    <w:p w14:paraId="65339EF0" w14:textId="17E9D8AD" w:rsidR="003C2A4C" w:rsidRPr="003C2A4C" w:rsidRDefault="00EC7C37" w:rsidP="0051229F">
      <w:pPr>
        <w:pStyle w:val="ab"/>
        <w:tabs>
          <w:tab w:val="left" w:pos="1260"/>
        </w:tabs>
        <w:ind w:left="0" w:firstLine="0"/>
        <w:jc w:val="left"/>
        <w:rPr>
          <w:color w:val="000000"/>
          <w:sz w:val="24"/>
          <w:szCs w:val="24"/>
        </w:rPr>
      </w:pPr>
      <w:r>
        <w:rPr>
          <w:rStyle w:val="aa"/>
          <w:bCs w:val="0"/>
          <w:color w:val="000000"/>
          <w:sz w:val="24"/>
          <w:szCs w:val="24"/>
        </w:rPr>
        <w:t xml:space="preserve"> </w:t>
      </w:r>
      <w:r w:rsidR="003C2A4C" w:rsidRPr="003C2A4C">
        <w:rPr>
          <w:rStyle w:val="aa"/>
          <w:bCs w:val="0"/>
          <w:color w:val="000000"/>
          <w:sz w:val="24"/>
          <w:szCs w:val="24"/>
        </w:rPr>
        <w:t xml:space="preserve">Статья </w:t>
      </w:r>
      <w:r w:rsidR="0051229F">
        <w:rPr>
          <w:rStyle w:val="aa"/>
          <w:bCs w:val="0"/>
          <w:color w:val="000000"/>
          <w:sz w:val="24"/>
          <w:szCs w:val="24"/>
        </w:rPr>
        <w:t>9</w:t>
      </w:r>
      <w:r w:rsidR="0051229F" w:rsidRPr="003C2A4C">
        <w:rPr>
          <w:color w:val="000000"/>
          <w:sz w:val="24"/>
          <w:szCs w:val="24"/>
        </w:rPr>
        <w:t>. Размеры</w:t>
      </w:r>
      <w:r w:rsidR="003C2A4C" w:rsidRPr="003C2A4C">
        <w:rPr>
          <w:color w:val="000000"/>
          <w:sz w:val="24"/>
          <w:szCs w:val="24"/>
        </w:rPr>
        <w:t xml:space="preserve"> ежемесячной премии по результатам работы</w:t>
      </w:r>
    </w:p>
    <w:p w14:paraId="08654065" w14:textId="7A948446" w:rsidR="003C2A4C" w:rsidRPr="00F00FF5" w:rsidRDefault="00F00FF5" w:rsidP="0051229F">
      <w:pPr>
        <w:pStyle w:val="a5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3C2A4C" w:rsidRPr="00F00FF5"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работникам назначается в размере 25 процентов оклада (тарифной ставки).</w:t>
      </w:r>
    </w:p>
    <w:p w14:paraId="2F64290D" w14:textId="2B99991A" w:rsidR="003C2A4C" w:rsidRPr="003C2A4C" w:rsidRDefault="00F00FF5" w:rsidP="0051229F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Размер ежемесячной премии по результатам работы определяется с учетом профессионализма и компетентности исполнения трудовых обязанностей, соблюдения исполнительской и трудовой дисциплины.</w:t>
      </w:r>
    </w:p>
    <w:p w14:paraId="3087A0B4" w14:textId="790ED55E" w:rsidR="003C2A4C" w:rsidRPr="00EC7C37" w:rsidRDefault="00F00FF5" w:rsidP="0051229F">
      <w:pPr>
        <w:pStyle w:val="a5"/>
        <w:tabs>
          <w:tab w:val="num" w:pos="2291"/>
        </w:tabs>
        <w:spacing w:after="0" w:line="240" w:lineRule="auto"/>
        <w:ind w:left="1571" w:hanging="157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3C2A4C" w:rsidRPr="00EC7C37">
        <w:rPr>
          <w:rFonts w:ascii="Arial" w:hAnsi="Arial" w:cs="Arial"/>
          <w:color w:val="000000"/>
          <w:sz w:val="24"/>
          <w:szCs w:val="24"/>
        </w:rPr>
        <w:t>Размер ежемесячной премий по результатам работы снижается:</w:t>
      </w:r>
    </w:p>
    <w:p w14:paraId="5E2CF015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при </w:t>
      </w:r>
      <w:r w:rsidRPr="003C2A4C">
        <w:rPr>
          <w:rFonts w:ascii="Arial" w:hAnsi="Arial" w:cs="Arial"/>
          <w:color w:val="000000"/>
          <w:sz w:val="24"/>
          <w:szCs w:val="24"/>
        </w:rPr>
        <w:t>ненадлежащем исполнении должностных обязанностей, предусмотренных должностной инструкцией и трудовым договором – на 5 процентов оклада (тарифной ставки</w:t>
      </w:r>
      <w:proofErr w:type="gramStart"/>
      <w:r w:rsidRPr="003C2A4C">
        <w:rPr>
          <w:rFonts w:ascii="Arial" w:hAnsi="Arial" w:cs="Arial"/>
          <w:color w:val="000000"/>
          <w:sz w:val="24"/>
          <w:szCs w:val="24"/>
        </w:rPr>
        <w:t>) ;</w:t>
      </w:r>
      <w:proofErr w:type="gramEnd"/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7D033589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при некорректном, грубом отношении к посетителям, коллегам, несвоевременном и некачественном исполнении поручений непосредственного руководителя – на 10 процентов оклада (тарифной ставки);</w:t>
      </w:r>
    </w:p>
    <w:p w14:paraId="7F29B5C9" w14:textId="11504B00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при нарушении режима работы органов городского самоуправления, в том числе опоздании на работу без уважительных причин, самовольный уход с работы, нарушении правил охраны труда, противопожарной безопасности – на 15 процентов оклада (тарифной ставки</w:t>
      </w:r>
      <w:bookmarkStart w:id="7" w:name="sub_1731"/>
      <w:r w:rsidR="0051229F" w:rsidRPr="003C2A4C">
        <w:rPr>
          <w:rFonts w:ascii="Arial" w:hAnsi="Arial" w:cs="Arial"/>
          <w:color w:val="000000"/>
          <w:sz w:val="24"/>
          <w:szCs w:val="24"/>
        </w:rPr>
        <w:t>).</w:t>
      </w:r>
    </w:p>
    <w:p w14:paraId="7E2FEB4F" w14:textId="61E2630C" w:rsidR="003C2A4C" w:rsidRPr="003C2A4C" w:rsidRDefault="00F00FF5" w:rsidP="0051229F">
      <w:pPr>
        <w:spacing w:after="0" w:line="240" w:lineRule="auto"/>
        <w:ind w:left="1211" w:hanging="12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Работник лишается ежемесячной премии по результатам работы:</w:t>
      </w:r>
    </w:p>
    <w:bookmarkEnd w:id="7"/>
    <w:p w14:paraId="0F632951" w14:textId="022E47F5" w:rsidR="003C2A4C" w:rsidRPr="003C2A4C" w:rsidRDefault="00F00FF5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а)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14:paraId="6A34C664" w14:textId="4DF2F4E5" w:rsidR="003C2A4C" w:rsidRPr="003C2A4C" w:rsidRDefault="00F00FF5" w:rsidP="0051229F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при появлении на работе в состоянии опьянения;</w:t>
      </w:r>
      <w:bookmarkStart w:id="8" w:name="sub_1733"/>
    </w:p>
    <w:bookmarkEnd w:id="8"/>
    <w:p w14:paraId="05ABCC7D" w14:textId="7CA9D53F" w:rsidR="003C2A4C" w:rsidRPr="00EC7C37" w:rsidRDefault="00F00FF5" w:rsidP="0051229F">
      <w:pPr>
        <w:spacing w:after="0" w:line="240" w:lineRule="auto"/>
        <w:ind w:left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в) </w:t>
      </w:r>
      <w:r w:rsidR="003C2A4C" w:rsidRPr="003C2A4C">
        <w:rPr>
          <w:rFonts w:ascii="Arial" w:hAnsi="Arial" w:cs="Arial"/>
          <w:snapToGrid w:val="0"/>
          <w:color w:val="000000"/>
          <w:sz w:val="24"/>
          <w:szCs w:val="24"/>
        </w:rPr>
        <w:t>при наличии неснятого дисциплинарного взыскания.</w:t>
      </w:r>
    </w:p>
    <w:p w14:paraId="2AD088F0" w14:textId="745EFFE8" w:rsidR="003C2A4C" w:rsidRPr="003C2A4C" w:rsidRDefault="003C2A4C" w:rsidP="0051229F">
      <w:pPr>
        <w:tabs>
          <w:tab w:val="left" w:pos="216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3C2A4C">
        <w:rPr>
          <w:rStyle w:val="aa"/>
          <w:rFonts w:ascii="Arial" w:hAnsi="Arial" w:cs="Arial"/>
          <w:bCs w:val="0"/>
          <w:color w:val="000000"/>
          <w:sz w:val="24"/>
          <w:szCs w:val="24"/>
        </w:rPr>
        <w:t>Статья 1</w:t>
      </w:r>
      <w:r w:rsidR="00EC7C37">
        <w:rPr>
          <w:rStyle w:val="aa"/>
          <w:rFonts w:ascii="Arial" w:hAnsi="Arial" w:cs="Arial"/>
          <w:bCs w:val="0"/>
          <w:color w:val="000000"/>
          <w:sz w:val="24"/>
          <w:szCs w:val="24"/>
        </w:rPr>
        <w:t>0</w:t>
      </w:r>
      <w:r w:rsidRPr="003C2A4C">
        <w:rPr>
          <w:rFonts w:ascii="Arial" w:hAnsi="Arial" w:cs="Arial"/>
          <w:color w:val="000000"/>
          <w:sz w:val="24"/>
          <w:szCs w:val="24"/>
        </w:rPr>
        <w:t>. Порядок назначения и выплаты ежемесячной премии по результатам работы</w:t>
      </w:r>
    </w:p>
    <w:p w14:paraId="1D223B80" w14:textId="74CD5727" w:rsidR="003C2A4C" w:rsidRPr="003C2A4C" w:rsidRDefault="00F00FF5" w:rsidP="0051229F">
      <w:pPr>
        <w:tabs>
          <w:tab w:val="num" w:pos="2291"/>
        </w:tabs>
        <w:spacing w:after="0" w:line="240" w:lineRule="auto"/>
        <w:ind w:left="851" w:hanging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Ежемесячная премия по результатам работы назначается</w:t>
      </w:r>
      <w:r w:rsidR="003C2A4C"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работнику по результатам работы в месяце, выплачивается одновременно с выплатой заработной платы за этот месяц и учитывается во всех случаях расчета среднего заработка.</w:t>
      </w:r>
    </w:p>
    <w:p w14:paraId="45516EF2" w14:textId="72AEC9BE" w:rsidR="003C2A4C" w:rsidRPr="003C2A4C" w:rsidRDefault="00F00FF5" w:rsidP="0051229F">
      <w:pPr>
        <w:tabs>
          <w:tab w:val="num" w:pos="2291"/>
        </w:tabs>
        <w:spacing w:after="0" w:line="240" w:lineRule="auto"/>
        <w:ind w:left="851" w:hanging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2.</w:t>
      </w:r>
      <w:r w:rsidR="003C2A4C" w:rsidRPr="003C2A4C">
        <w:rPr>
          <w:rFonts w:ascii="Arial" w:hAnsi="Arial" w:cs="Arial"/>
          <w:snapToGrid w:val="0"/>
          <w:sz w:val="24"/>
          <w:szCs w:val="24"/>
        </w:rPr>
        <w:t xml:space="preserve">Ежемесячная премия по результатам работы </w:t>
      </w:r>
      <w:r w:rsidR="003C2A4C" w:rsidRPr="003C2A4C">
        <w:rPr>
          <w:rFonts w:ascii="Arial" w:hAnsi="Arial" w:cs="Arial"/>
          <w:snapToGrid w:val="0"/>
          <w:color w:val="000000"/>
          <w:sz w:val="24"/>
          <w:szCs w:val="24"/>
        </w:rPr>
        <w:t>выплачивается за фактически отработанное время.</w:t>
      </w:r>
    </w:p>
    <w:p w14:paraId="601A24C3" w14:textId="2E21E45E" w:rsidR="003C2A4C" w:rsidRPr="00EC7C37" w:rsidRDefault="00F00FF5" w:rsidP="0051229F">
      <w:pPr>
        <w:tabs>
          <w:tab w:val="num" w:pos="2291"/>
        </w:tabs>
        <w:spacing w:after="0" w:line="240" w:lineRule="auto"/>
        <w:ind w:left="851" w:hanging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3.</w:t>
      </w:r>
      <w:r w:rsidR="003C2A4C" w:rsidRPr="003C2A4C">
        <w:rPr>
          <w:rFonts w:ascii="Arial" w:hAnsi="Arial" w:cs="Arial"/>
          <w:snapToGrid w:val="0"/>
          <w:sz w:val="24"/>
          <w:szCs w:val="24"/>
        </w:rPr>
        <w:t>Ежемесячная премия по результатам работы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14:paraId="5591A593" w14:textId="77777777" w:rsidR="0098221A" w:rsidRDefault="003C2A4C" w:rsidP="005122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 xml:space="preserve">Глава </w:t>
      </w:r>
      <w:r w:rsidR="00EC7C37">
        <w:rPr>
          <w:rFonts w:ascii="Arial" w:hAnsi="Arial" w:cs="Arial"/>
          <w:b/>
          <w:sz w:val="24"/>
          <w:szCs w:val="24"/>
        </w:rPr>
        <w:t>7</w:t>
      </w:r>
      <w:r w:rsidRPr="003C2A4C">
        <w:rPr>
          <w:rFonts w:ascii="Arial" w:hAnsi="Arial" w:cs="Arial"/>
          <w:b/>
          <w:sz w:val="24"/>
          <w:szCs w:val="24"/>
        </w:rPr>
        <w:t>. Доплата за работу в ночное время (сторожу)</w:t>
      </w:r>
    </w:p>
    <w:p w14:paraId="55527197" w14:textId="6056BF4A" w:rsidR="003C2A4C" w:rsidRPr="0098221A" w:rsidRDefault="003C2A4C" w:rsidP="0051229F">
      <w:pPr>
        <w:spacing w:after="0"/>
        <w:rPr>
          <w:rFonts w:ascii="Arial" w:hAnsi="Arial" w:cs="Arial"/>
          <w:b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>Статья 1</w:t>
      </w:r>
      <w:r w:rsidR="00EC7C37">
        <w:rPr>
          <w:rFonts w:ascii="Arial" w:hAnsi="Arial" w:cs="Arial"/>
          <w:b/>
          <w:sz w:val="24"/>
          <w:szCs w:val="24"/>
        </w:rPr>
        <w:t>1</w:t>
      </w:r>
      <w:r w:rsidRPr="003C2A4C">
        <w:rPr>
          <w:rFonts w:ascii="Arial" w:hAnsi="Arial" w:cs="Arial"/>
          <w:b/>
          <w:sz w:val="24"/>
          <w:szCs w:val="24"/>
        </w:rPr>
        <w:t>.</w:t>
      </w:r>
      <w:r w:rsidRPr="003C2A4C">
        <w:rPr>
          <w:rFonts w:ascii="Arial" w:hAnsi="Arial" w:cs="Arial"/>
          <w:sz w:val="24"/>
          <w:szCs w:val="24"/>
        </w:rPr>
        <w:t xml:space="preserve"> Размер выплаты за работу в ночное время к должностному окладу (тарифной ставки) сторожу</w:t>
      </w:r>
    </w:p>
    <w:p w14:paraId="56DC8466" w14:textId="3487C49E" w:rsidR="003C2A4C" w:rsidRPr="00EC7C37" w:rsidRDefault="00F00FF5" w:rsidP="0051229F">
      <w:pPr>
        <w:pStyle w:val="a6"/>
        <w:ind w:firstLine="0"/>
        <w:rPr>
          <w:rStyle w:val="aa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C2A4C" w:rsidRPr="003C2A4C">
        <w:rPr>
          <w:rFonts w:ascii="Arial" w:hAnsi="Arial" w:cs="Arial"/>
          <w:sz w:val="24"/>
          <w:szCs w:val="24"/>
        </w:rPr>
        <w:t>Выплата за работу в ночное время к должностному окладу (тарифной ставк</w:t>
      </w:r>
      <w:r w:rsidR="00EC7C37">
        <w:rPr>
          <w:rFonts w:ascii="Arial" w:hAnsi="Arial" w:cs="Arial"/>
          <w:sz w:val="24"/>
          <w:szCs w:val="24"/>
        </w:rPr>
        <w:t>е</w:t>
      </w:r>
      <w:r w:rsidR="003C2A4C" w:rsidRPr="003C2A4C">
        <w:rPr>
          <w:rFonts w:ascii="Arial" w:hAnsi="Arial" w:cs="Arial"/>
          <w:sz w:val="24"/>
          <w:szCs w:val="24"/>
        </w:rPr>
        <w:t>) сторожу устанавливается в размере 35% должностного оклада (тарифной ставк</w:t>
      </w:r>
      <w:r w:rsidR="00EC7C37">
        <w:rPr>
          <w:rFonts w:ascii="Arial" w:hAnsi="Arial" w:cs="Arial"/>
          <w:sz w:val="24"/>
          <w:szCs w:val="24"/>
        </w:rPr>
        <w:t>е</w:t>
      </w:r>
      <w:r w:rsidR="003C2A4C" w:rsidRPr="003C2A4C">
        <w:rPr>
          <w:rFonts w:ascii="Arial" w:hAnsi="Arial" w:cs="Arial"/>
          <w:sz w:val="24"/>
          <w:szCs w:val="24"/>
        </w:rPr>
        <w:t>).</w:t>
      </w:r>
    </w:p>
    <w:p w14:paraId="64D00F06" w14:textId="684AEBA3" w:rsidR="003C2A4C" w:rsidRPr="003C2A4C" w:rsidRDefault="00EC7C37" w:rsidP="0051229F">
      <w:pPr>
        <w:tabs>
          <w:tab w:val="left" w:pos="2160"/>
        </w:tabs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Style w:val="aa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="003C2A4C" w:rsidRPr="003C2A4C">
        <w:rPr>
          <w:rStyle w:val="aa"/>
          <w:rFonts w:ascii="Arial" w:hAnsi="Arial" w:cs="Arial"/>
          <w:bCs w:val="0"/>
          <w:color w:val="000000"/>
          <w:sz w:val="24"/>
          <w:szCs w:val="24"/>
        </w:rPr>
        <w:t>Статья 1</w:t>
      </w:r>
      <w:r>
        <w:rPr>
          <w:rStyle w:val="aa"/>
          <w:rFonts w:ascii="Arial" w:hAnsi="Arial" w:cs="Arial"/>
          <w:bCs w:val="0"/>
          <w:color w:val="000000"/>
          <w:sz w:val="24"/>
          <w:szCs w:val="24"/>
        </w:rPr>
        <w:t>2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. Порядок установления и выплаты </w:t>
      </w:r>
      <w:r w:rsidR="003C2A4C" w:rsidRPr="003C2A4C">
        <w:rPr>
          <w:rFonts w:ascii="Arial" w:hAnsi="Arial" w:cs="Arial"/>
          <w:sz w:val="24"/>
          <w:szCs w:val="24"/>
        </w:rPr>
        <w:t xml:space="preserve">за работу в ночное время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к должностному окладу (тарифной ставк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)</w:t>
      </w:r>
    </w:p>
    <w:p w14:paraId="1CDD4E72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z w:val="24"/>
          <w:szCs w:val="24"/>
        </w:rPr>
        <w:t xml:space="preserve">Выплата за работу в ночное время к должностному окладу устанавливается работнику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14:paraId="71172927" w14:textId="77777777" w:rsidR="003C2A4C" w:rsidRPr="003C2A4C" w:rsidRDefault="003C2A4C" w:rsidP="0051229F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 xml:space="preserve">Глава </w:t>
      </w:r>
      <w:r w:rsidR="00EC7C37">
        <w:rPr>
          <w:rFonts w:ascii="Arial" w:hAnsi="Arial" w:cs="Arial"/>
          <w:b/>
          <w:sz w:val="24"/>
          <w:szCs w:val="24"/>
        </w:rPr>
        <w:t>8</w:t>
      </w:r>
      <w:r w:rsidRPr="003C2A4C">
        <w:rPr>
          <w:rFonts w:ascii="Arial" w:hAnsi="Arial" w:cs="Arial"/>
          <w:b/>
          <w:sz w:val="24"/>
          <w:szCs w:val="24"/>
        </w:rPr>
        <w:t>. Е</w:t>
      </w: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диновременная выплата </w:t>
      </w:r>
    </w:p>
    <w:p w14:paraId="2092B0C9" w14:textId="77777777" w:rsidR="003C2A4C" w:rsidRPr="003C2A4C" w:rsidRDefault="003C2A4C" w:rsidP="0051229F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при предоставлении ежегодного оплачиваемого отпуска</w:t>
      </w:r>
    </w:p>
    <w:p w14:paraId="3694CCFC" w14:textId="1EC6ED31" w:rsidR="003C2A4C" w:rsidRPr="003C2A4C" w:rsidRDefault="003C2A4C" w:rsidP="0051229F">
      <w:pPr>
        <w:pStyle w:val="ab"/>
        <w:tabs>
          <w:tab w:val="left" w:pos="1260"/>
        </w:tabs>
        <w:ind w:left="0" w:hanging="142"/>
        <w:jc w:val="left"/>
        <w:rPr>
          <w:color w:val="000000"/>
          <w:sz w:val="24"/>
          <w:szCs w:val="24"/>
        </w:rPr>
      </w:pPr>
      <w:r w:rsidRPr="003C2A4C">
        <w:rPr>
          <w:rStyle w:val="aa"/>
          <w:bCs w:val="0"/>
          <w:color w:val="000000"/>
          <w:sz w:val="24"/>
          <w:szCs w:val="24"/>
        </w:rPr>
        <w:t>Статья 1</w:t>
      </w:r>
      <w:r w:rsidR="00EC7C37">
        <w:rPr>
          <w:rStyle w:val="aa"/>
          <w:bCs w:val="0"/>
          <w:color w:val="000000"/>
          <w:sz w:val="24"/>
          <w:szCs w:val="24"/>
        </w:rPr>
        <w:t>3</w:t>
      </w:r>
      <w:r w:rsidRPr="003C2A4C">
        <w:rPr>
          <w:color w:val="000000"/>
          <w:sz w:val="24"/>
          <w:szCs w:val="24"/>
        </w:rPr>
        <w:t>.</w:t>
      </w:r>
      <w:r w:rsidR="0098221A">
        <w:rPr>
          <w:color w:val="000000"/>
          <w:sz w:val="24"/>
          <w:szCs w:val="24"/>
        </w:rPr>
        <w:t xml:space="preserve"> </w:t>
      </w:r>
      <w:r w:rsidRPr="003C2A4C">
        <w:rPr>
          <w:color w:val="000000"/>
          <w:sz w:val="24"/>
          <w:szCs w:val="24"/>
        </w:rPr>
        <w:t>Размер единовременной выплаты при предоставлении ежегодного оплачиваемого отпуска</w:t>
      </w:r>
    </w:p>
    <w:p w14:paraId="0588C1B5" w14:textId="77777777" w:rsidR="003C2A4C" w:rsidRPr="00C316A3" w:rsidRDefault="003C2A4C" w:rsidP="0051229F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При предоставлении ежегодного оплачиваемого отпуска работнику производится единовременная выплата в размере двух окладов (тарифных ставок).</w:t>
      </w:r>
    </w:p>
    <w:p w14:paraId="6A7BEE47" w14:textId="48FD3524" w:rsidR="003C2A4C" w:rsidRPr="003C2A4C" w:rsidRDefault="00C316A3" w:rsidP="0051229F">
      <w:pPr>
        <w:pStyle w:val="ab"/>
        <w:tabs>
          <w:tab w:val="left" w:pos="1260"/>
        </w:tabs>
        <w:ind w:left="0" w:hanging="142"/>
        <w:jc w:val="left"/>
        <w:rPr>
          <w:color w:val="000000"/>
          <w:sz w:val="24"/>
          <w:szCs w:val="24"/>
        </w:rPr>
      </w:pPr>
      <w:r>
        <w:rPr>
          <w:rStyle w:val="aa"/>
          <w:bCs w:val="0"/>
          <w:color w:val="000000"/>
          <w:sz w:val="24"/>
          <w:szCs w:val="24"/>
        </w:rPr>
        <w:t xml:space="preserve"> </w:t>
      </w:r>
      <w:r w:rsidR="003C2A4C" w:rsidRPr="003C2A4C">
        <w:rPr>
          <w:rStyle w:val="aa"/>
          <w:bCs w:val="0"/>
          <w:color w:val="000000"/>
          <w:sz w:val="24"/>
          <w:szCs w:val="24"/>
        </w:rPr>
        <w:t>Статья 1</w:t>
      </w:r>
      <w:r>
        <w:rPr>
          <w:rStyle w:val="aa"/>
          <w:bCs w:val="0"/>
          <w:color w:val="000000"/>
          <w:sz w:val="24"/>
          <w:szCs w:val="24"/>
        </w:rPr>
        <w:t>4</w:t>
      </w:r>
      <w:r w:rsidR="003C2A4C" w:rsidRPr="003C2A4C">
        <w:rPr>
          <w:color w:val="000000"/>
          <w:sz w:val="24"/>
          <w:szCs w:val="24"/>
        </w:rPr>
        <w:t>.</w:t>
      </w:r>
      <w:r w:rsidR="0098221A">
        <w:rPr>
          <w:color w:val="000000"/>
          <w:sz w:val="24"/>
          <w:szCs w:val="24"/>
        </w:rPr>
        <w:t xml:space="preserve"> </w:t>
      </w:r>
      <w:r w:rsidR="003C2A4C" w:rsidRPr="003C2A4C">
        <w:rPr>
          <w:color w:val="000000"/>
          <w:sz w:val="24"/>
          <w:szCs w:val="24"/>
        </w:rPr>
        <w:t>Порядок производства единовременной выплаты при предоставлении ежегодного оплачиваемого отпуска</w:t>
      </w:r>
    </w:p>
    <w:p w14:paraId="2F711C78" w14:textId="4D29CDFE" w:rsidR="003C2A4C" w:rsidRPr="003C2A4C" w:rsidRDefault="00F00FF5" w:rsidP="0051229F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>Единовременная выплата при предоставлении ежегодного оплачиваемого отпуска производится до ухода работника в ежегодный оплачиваемый отпуск. При использовании отпуска в первом полугодии, единовременная выплата при предоставлении ежегодного оплачиваемого отпуска производится в размере одного оклада (тарифной ставки), а оставшаяся часть выплачивается в конце года.</w:t>
      </w:r>
    </w:p>
    <w:p w14:paraId="215DF90B" w14:textId="0E555C20" w:rsidR="003C2A4C" w:rsidRPr="003C2A4C" w:rsidRDefault="00F00FF5" w:rsidP="0051229F">
      <w:pPr>
        <w:tabs>
          <w:tab w:val="left" w:pos="0"/>
        </w:tabs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Работникам,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14:paraId="2D27DF7B" w14:textId="008B736F" w:rsidR="003C2A4C" w:rsidRPr="003C2A4C" w:rsidRDefault="00F00FF5" w:rsidP="0051229F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3C2A4C" w:rsidRPr="003C2A4C">
        <w:rPr>
          <w:rFonts w:ascii="Arial" w:hAnsi="Arial" w:cs="Arial"/>
          <w:color w:val="000000"/>
          <w:sz w:val="24"/>
          <w:szCs w:val="24"/>
        </w:rPr>
        <w:t xml:space="preserve">Работникам,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</w:t>
      </w:r>
      <w:r w:rsidR="003C2A4C" w:rsidRPr="003C2A4C">
        <w:rPr>
          <w:rFonts w:ascii="Arial" w:hAnsi="Arial" w:cs="Arial"/>
          <w:color w:val="000000"/>
          <w:sz w:val="24"/>
          <w:szCs w:val="24"/>
        </w:rPr>
        <w:lastRenderedPageBreak/>
        <w:t>производится пропорционально числу полных отработанных календарных месяцев в данном рабочем году.</w:t>
      </w:r>
    </w:p>
    <w:p w14:paraId="6DB54C45" w14:textId="6CD8E95E" w:rsidR="003C2A4C" w:rsidRPr="00C316A3" w:rsidRDefault="009E1286" w:rsidP="0051229F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C2A4C" w:rsidRPr="003C2A4C">
        <w:rPr>
          <w:rFonts w:ascii="Arial" w:hAnsi="Arial" w:cs="Arial"/>
          <w:sz w:val="24"/>
          <w:szCs w:val="24"/>
        </w:rPr>
        <w:t xml:space="preserve">При </w:t>
      </w:r>
      <w:r w:rsidR="000A6D58" w:rsidRPr="003C2A4C">
        <w:rPr>
          <w:rFonts w:ascii="Arial" w:hAnsi="Arial" w:cs="Arial"/>
          <w:sz w:val="24"/>
          <w:szCs w:val="24"/>
        </w:rPr>
        <w:t>неиспользовании</w:t>
      </w:r>
      <w:r w:rsidR="003C2A4C" w:rsidRPr="003C2A4C">
        <w:rPr>
          <w:rFonts w:ascii="Arial" w:hAnsi="Arial" w:cs="Arial"/>
          <w:sz w:val="24"/>
          <w:szCs w:val="24"/>
        </w:rPr>
        <w:t xml:space="preserve"> ежегодного отпуска в текущем календарном году единовременная выплата производится в четвертом квартале текущего года.</w:t>
      </w:r>
    </w:p>
    <w:p w14:paraId="5F3BE40F" w14:textId="77777777" w:rsidR="003C2A4C" w:rsidRPr="003C2A4C" w:rsidRDefault="003C2A4C" w:rsidP="0051229F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 xml:space="preserve">Глава </w:t>
      </w:r>
      <w:r w:rsidR="00C316A3">
        <w:rPr>
          <w:rFonts w:ascii="Arial" w:hAnsi="Arial" w:cs="Arial"/>
          <w:b/>
          <w:sz w:val="24"/>
          <w:szCs w:val="24"/>
        </w:rPr>
        <w:t>9</w:t>
      </w:r>
      <w:r w:rsidRPr="003C2A4C">
        <w:rPr>
          <w:rFonts w:ascii="Arial" w:hAnsi="Arial" w:cs="Arial"/>
          <w:b/>
          <w:sz w:val="24"/>
          <w:szCs w:val="24"/>
        </w:rPr>
        <w:t xml:space="preserve">. </w:t>
      </w: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Материальная помощь и единовременная премия</w:t>
      </w:r>
    </w:p>
    <w:p w14:paraId="17A8E9FF" w14:textId="77777777" w:rsidR="003C2A4C" w:rsidRPr="00C316A3" w:rsidRDefault="003C2A4C" w:rsidP="0051229F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за счет экономии фонда оплаты труда</w:t>
      </w:r>
    </w:p>
    <w:p w14:paraId="4625873F" w14:textId="031417E8" w:rsidR="003C2A4C" w:rsidRPr="003C2A4C" w:rsidRDefault="003C2A4C" w:rsidP="0051229F">
      <w:pPr>
        <w:pStyle w:val="ab"/>
        <w:tabs>
          <w:tab w:val="left" w:pos="1260"/>
        </w:tabs>
        <w:ind w:left="0" w:hanging="142"/>
        <w:jc w:val="left"/>
        <w:rPr>
          <w:color w:val="000000"/>
          <w:sz w:val="24"/>
          <w:szCs w:val="24"/>
        </w:rPr>
      </w:pPr>
      <w:r w:rsidRPr="003C2A4C">
        <w:rPr>
          <w:rStyle w:val="aa"/>
          <w:bCs w:val="0"/>
          <w:color w:val="000000"/>
          <w:sz w:val="24"/>
          <w:szCs w:val="24"/>
        </w:rPr>
        <w:t>Статья 1</w:t>
      </w:r>
      <w:r w:rsidR="00C316A3">
        <w:rPr>
          <w:rStyle w:val="aa"/>
          <w:bCs w:val="0"/>
          <w:color w:val="000000"/>
          <w:sz w:val="24"/>
          <w:szCs w:val="24"/>
        </w:rPr>
        <w:t>5</w:t>
      </w:r>
      <w:r w:rsidRPr="003C2A4C">
        <w:rPr>
          <w:color w:val="000000"/>
          <w:sz w:val="24"/>
          <w:szCs w:val="24"/>
        </w:rPr>
        <w:t>.</w:t>
      </w:r>
      <w:r w:rsidR="0098221A">
        <w:rPr>
          <w:color w:val="000000"/>
          <w:sz w:val="24"/>
          <w:szCs w:val="24"/>
        </w:rPr>
        <w:t xml:space="preserve"> </w:t>
      </w:r>
      <w:r w:rsidRPr="003C2A4C">
        <w:rPr>
          <w:color w:val="000000"/>
          <w:sz w:val="24"/>
          <w:szCs w:val="24"/>
        </w:rPr>
        <w:t>Основания оказания работнику материальной помощи и выплаты единовременной премии за счет экономии фонда оплаты труда</w:t>
      </w:r>
    </w:p>
    <w:p w14:paraId="28C24ACA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3C2A4C">
        <w:rPr>
          <w:rFonts w:ascii="Arial" w:hAnsi="Arial" w:cs="Arial"/>
          <w:bCs/>
          <w:sz w:val="24"/>
          <w:szCs w:val="24"/>
        </w:rPr>
        <w:t>Экономия фонда оплаты труда рабочих используется для:</w:t>
      </w:r>
    </w:p>
    <w:p w14:paraId="40BBE520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3C2A4C">
        <w:rPr>
          <w:rFonts w:ascii="Arial" w:hAnsi="Arial" w:cs="Arial"/>
          <w:bCs/>
          <w:sz w:val="24"/>
          <w:szCs w:val="24"/>
        </w:rPr>
        <w:t xml:space="preserve">- оказания материальной помощи, в том числе на частичное возмещение расходов в связи со </w:t>
      </w:r>
      <w:r w:rsidRPr="003C2A4C">
        <w:rPr>
          <w:rFonts w:ascii="Arial" w:hAnsi="Arial" w:cs="Arial"/>
          <w:color w:val="000000"/>
          <w:sz w:val="24"/>
          <w:szCs w:val="24"/>
        </w:rPr>
        <w:t xml:space="preserve">смертью супруги (супруга), родителей, детей, с необходимостью дорогостоящего лечения и приобретения дорогостоящих лекарств, с </w:t>
      </w:r>
      <w:r w:rsidRPr="003C2A4C">
        <w:rPr>
          <w:rFonts w:ascii="Arial" w:hAnsi="Arial" w:cs="Arial"/>
          <w:bCs/>
          <w:sz w:val="24"/>
          <w:szCs w:val="24"/>
        </w:rPr>
        <w:t xml:space="preserve">ущербом от стихийных бедствий и </w:t>
      </w:r>
      <w:r w:rsidRPr="003C2A4C">
        <w:rPr>
          <w:rFonts w:ascii="Arial" w:hAnsi="Arial" w:cs="Arial"/>
          <w:color w:val="000000"/>
          <w:sz w:val="24"/>
          <w:szCs w:val="24"/>
        </w:rPr>
        <w:t xml:space="preserve">автогенных катастроф, краж личного жизненно важного имущества в крупных размерах, </w:t>
      </w:r>
      <w:r w:rsidRPr="003C2A4C">
        <w:rPr>
          <w:rFonts w:ascii="Arial" w:hAnsi="Arial" w:cs="Arial"/>
          <w:bCs/>
          <w:sz w:val="24"/>
          <w:szCs w:val="24"/>
        </w:rPr>
        <w:t xml:space="preserve">на выплаты близким родственникам умершего работника, работнику в случае </w:t>
      </w:r>
      <w:r w:rsidRPr="003C2A4C">
        <w:rPr>
          <w:rFonts w:ascii="Arial" w:hAnsi="Arial" w:cs="Arial"/>
          <w:color w:val="000000"/>
          <w:sz w:val="24"/>
          <w:szCs w:val="24"/>
        </w:rPr>
        <w:t>длительной утраты трудоспособности или осуществления ухода за больным родственником в течение длительного периода времени (более 3 недель), в связи выходом работника на пенсию;</w:t>
      </w:r>
    </w:p>
    <w:p w14:paraId="0351C9E1" w14:textId="77777777" w:rsidR="003C2A4C" w:rsidRPr="003C2A4C" w:rsidRDefault="003C2A4C" w:rsidP="0051229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2A4C">
        <w:rPr>
          <w:rFonts w:ascii="Arial" w:hAnsi="Arial" w:cs="Arial"/>
          <w:bCs/>
          <w:sz w:val="24"/>
          <w:szCs w:val="24"/>
        </w:rPr>
        <w:t xml:space="preserve">- выплаты единовременных премий </w:t>
      </w:r>
      <w:r w:rsidRPr="003C2A4C">
        <w:rPr>
          <w:rFonts w:ascii="Arial" w:hAnsi="Arial" w:cs="Arial"/>
          <w:sz w:val="24"/>
          <w:szCs w:val="24"/>
        </w:rPr>
        <w:t>за исполнение заданий особой важности и сложности, за продолжительную и безупречную работу, в связи с юбилейными датами со дня рождения (50, 60 лет), с юбилейными датами работы (10, 15, 20 лет работы и т.д.);</w:t>
      </w:r>
    </w:p>
    <w:p w14:paraId="73BA7AA0" w14:textId="6D032697" w:rsidR="003C2A4C" w:rsidRPr="00C316A3" w:rsidRDefault="003C2A4C" w:rsidP="0051229F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3C2A4C">
        <w:rPr>
          <w:rFonts w:ascii="Arial" w:hAnsi="Arial" w:cs="Arial"/>
          <w:sz w:val="24"/>
          <w:szCs w:val="24"/>
        </w:rPr>
        <w:t>- выплаты премии по итогам работы за год.</w:t>
      </w:r>
    </w:p>
    <w:p w14:paraId="53FF4DAD" w14:textId="4E248383" w:rsidR="003C2A4C" w:rsidRPr="003C2A4C" w:rsidRDefault="003C2A4C" w:rsidP="0051229F">
      <w:pPr>
        <w:pStyle w:val="ab"/>
        <w:tabs>
          <w:tab w:val="left" w:pos="1260"/>
        </w:tabs>
        <w:ind w:left="0" w:hanging="142"/>
        <w:jc w:val="left"/>
        <w:rPr>
          <w:color w:val="000000"/>
          <w:sz w:val="24"/>
          <w:szCs w:val="24"/>
        </w:rPr>
      </w:pPr>
      <w:r w:rsidRPr="003C2A4C">
        <w:rPr>
          <w:rStyle w:val="aa"/>
          <w:bCs w:val="0"/>
          <w:color w:val="000000"/>
          <w:sz w:val="24"/>
          <w:szCs w:val="24"/>
        </w:rPr>
        <w:t xml:space="preserve">Статья </w:t>
      </w:r>
      <w:r w:rsidR="00C316A3">
        <w:rPr>
          <w:rStyle w:val="aa"/>
          <w:bCs w:val="0"/>
          <w:color w:val="000000"/>
          <w:sz w:val="24"/>
          <w:szCs w:val="24"/>
        </w:rPr>
        <w:t>16</w:t>
      </w:r>
      <w:r w:rsidR="00C316A3">
        <w:rPr>
          <w:color w:val="000000"/>
          <w:sz w:val="24"/>
          <w:szCs w:val="24"/>
        </w:rPr>
        <w:t xml:space="preserve">. </w:t>
      </w:r>
      <w:r w:rsidRPr="003C2A4C">
        <w:rPr>
          <w:color w:val="000000"/>
          <w:sz w:val="24"/>
          <w:szCs w:val="24"/>
        </w:rPr>
        <w:t>Размеры материальной помощи и единовременной премии</w:t>
      </w:r>
    </w:p>
    <w:p w14:paraId="0453D8DE" w14:textId="77777777" w:rsidR="003C2A4C" w:rsidRPr="00C316A3" w:rsidRDefault="003C2A4C" w:rsidP="0051229F">
      <w:pPr>
        <w:spacing w:after="0"/>
        <w:ind w:firstLine="851"/>
        <w:jc w:val="both"/>
        <w:rPr>
          <w:rStyle w:val="aa"/>
          <w:rFonts w:ascii="Arial" w:hAnsi="Arial" w:cs="Arial"/>
          <w:b w:val="0"/>
          <w:bCs w:val="0"/>
          <w:color w:val="000000"/>
          <w:sz w:val="24"/>
          <w:szCs w:val="24"/>
        </w:rPr>
      </w:pPr>
      <w:r w:rsidRPr="003C2A4C">
        <w:rPr>
          <w:rFonts w:ascii="Arial" w:hAnsi="Arial" w:cs="Arial"/>
          <w:color w:val="000000"/>
          <w:sz w:val="24"/>
          <w:szCs w:val="24"/>
        </w:rPr>
        <w:t>Размеры материальной помощи и единовременной премии в каждом случае определяются индивидуально исходя из принципов разумности и справедливости, а также иных заслуживающих внимание обстоятельств.</w:t>
      </w:r>
    </w:p>
    <w:p w14:paraId="1FB36928" w14:textId="3BC26ABA" w:rsidR="003C2A4C" w:rsidRPr="003C2A4C" w:rsidRDefault="003C2A4C" w:rsidP="0051229F">
      <w:pPr>
        <w:pStyle w:val="ab"/>
        <w:tabs>
          <w:tab w:val="left" w:pos="1260"/>
        </w:tabs>
        <w:ind w:left="0" w:hanging="142"/>
        <w:jc w:val="left"/>
        <w:rPr>
          <w:color w:val="000000"/>
          <w:sz w:val="24"/>
          <w:szCs w:val="24"/>
        </w:rPr>
      </w:pPr>
      <w:r w:rsidRPr="003C2A4C">
        <w:rPr>
          <w:rStyle w:val="aa"/>
          <w:bCs w:val="0"/>
          <w:color w:val="000000"/>
          <w:sz w:val="24"/>
          <w:szCs w:val="24"/>
        </w:rPr>
        <w:t xml:space="preserve">Статья </w:t>
      </w:r>
      <w:r w:rsidR="0051229F">
        <w:rPr>
          <w:rStyle w:val="aa"/>
          <w:bCs w:val="0"/>
          <w:color w:val="000000"/>
          <w:sz w:val="24"/>
          <w:szCs w:val="24"/>
        </w:rPr>
        <w:t>17</w:t>
      </w:r>
      <w:r w:rsidR="0051229F" w:rsidRPr="003C2A4C">
        <w:rPr>
          <w:color w:val="000000"/>
          <w:sz w:val="24"/>
          <w:szCs w:val="24"/>
        </w:rPr>
        <w:t>. Порядок</w:t>
      </w:r>
      <w:r w:rsidRPr="003C2A4C">
        <w:rPr>
          <w:color w:val="000000"/>
          <w:sz w:val="24"/>
          <w:szCs w:val="24"/>
        </w:rPr>
        <w:t xml:space="preserve"> оказания материальной помощи и назначения единовременной премии</w:t>
      </w:r>
    </w:p>
    <w:p w14:paraId="40D5F953" w14:textId="77777777" w:rsidR="00C316A3" w:rsidRPr="00C316A3" w:rsidRDefault="003C2A4C" w:rsidP="0051229F">
      <w:pPr>
        <w:spacing w:after="0"/>
        <w:ind w:firstLine="851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Cs/>
          <w:sz w:val="24"/>
          <w:szCs w:val="24"/>
        </w:rPr>
        <w:t>Оказание материальной помощи производится по обоснованному подтверждающими нуждаемость в ней документами заявлению работника, а назначение единовременной премии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– на основании мотивированной служебной записки непосредственного руководителя работника, содержащей указание на конкретные причины предлагаемого решения.</w:t>
      </w:r>
    </w:p>
    <w:p w14:paraId="38F1279B" w14:textId="77777777" w:rsidR="0098221A" w:rsidRDefault="003C2A4C" w:rsidP="0051229F">
      <w:pPr>
        <w:tabs>
          <w:tab w:val="left" w:pos="3060"/>
        </w:tabs>
        <w:spacing w:after="0"/>
        <w:ind w:firstLine="851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Глава 1</w:t>
      </w:r>
      <w:r w:rsidR="00C316A3">
        <w:rPr>
          <w:rFonts w:ascii="Arial" w:hAnsi="Arial" w:cs="Arial"/>
          <w:b/>
          <w:snapToGrid w:val="0"/>
          <w:color w:val="000000"/>
          <w:sz w:val="24"/>
          <w:szCs w:val="24"/>
        </w:rPr>
        <w:t>0</w:t>
      </w: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Материальная помощь </w:t>
      </w:r>
      <w:proofErr w:type="gramStart"/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к отпуск</w:t>
      </w:r>
      <w:proofErr w:type="gramEnd"/>
    </w:p>
    <w:p w14:paraId="5BEE495E" w14:textId="7644655A" w:rsidR="003C2A4C" w:rsidRPr="0098221A" w:rsidRDefault="003C2A4C" w:rsidP="0051229F">
      <w:pPr>
        <w:tabs>
          <w:tab w:val="left" w:pos="3060"/>
        </w:tabs>
        <w:spacing w:after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Статья </w:t>
      </w:r>
      <w:r w:rsidR="00C316A3">
        <w:rPr>
          <w:rFonts w:ascii="Arial" w:hAnsi="Arial" w:cs="Arial"/>
          <w:b/>
          <w:snapToGrid w:val="0"/>
          <w:color w:val="000000"/>
          <w:sz w:val="24"/>
          <w:szCs w:val="24"/>
        </w:rPr>
        <w:t>18</w:t>
      </w: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. 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Условия выплаты материальной помощи к отпуску</w:t>
      </w:r>
    </w:p>
    <w:p w14:paraId="5F817B94" w14:textId="77777777" w:rsidR="003C2A4C" w:rsidRPr="003C2A4C" w:rsidRDefault="003C2A4C" w:rsidP="0051229F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1. Материальная помощь выплачивается в пределах утвержденного фонда оплаты труда.</w:t>
      </w:r>
    </w:p>
    <w:p w14:paraId="056ED435" w14:textId="77777777" w:rsidR="003C2A4C" w:rsidRPr="003C2A4C" w:rsidRDefault="003C2A4C" w:rsidP="0051229F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2. Материальная помощь выплачивается на основании распоряжения главы </w:t>
      </w:r>
      <w:proofErr w:type="spellStart"/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Хребтовского</w:t>
      </w:r>
      <w:proofErr w:type="spellEnd"/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городского поселения  в размере двух должностных окладов.</w:t>
      </w:r>
    </w:p>
    <w:p w14:paraId="07CF96E7" w14:textId="77777777" w:rsidR="003C2A4C" w:rsidRPr="003C2A4C" w:rsidRDefault="003C2A4C" w:rsidP="0051229F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3. Материальная помощь выплачивается при уходе в установленном порядке в очередной отпуск. Право на получение материальной помощи возникает с момента возникновения трудовых отношений.</w:t>
      </w:r>
    </w:p>
    <w:p w14:paraId="41DCBE63" w14:textId="77777777" w:rsidR="003C2A4C" w:rsidRPr="003C2A4C" w:rsidRDefault="003C2A4C" w:rsidP="0051229F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Рабочим, вступившему 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году.</w:t>
      </w:r>
    </w:p>
    <w:p w14:paraId="4C80A4B8" w14:textId="51B2A4A2" w:rsidR="003C2A4C" w:rsidRPr="003C2A4C" w:rsidRDefault="003C2A4C" w:rsidP="0051229F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 xml:space="preserve">Рабочим,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</w:t>
      </w:r>
      <w:r w:rsidR="0051229F" w:rsidRPr="003C2A4C">
        <w:rPr>
          <w:rFonts w:ascii="Arial" w:hAnsi="Arial" w:cs="Arial"/>
          <w:snapToGrid w:val="0"/>
          <w:color w:val="000000"/>
          <w:sz w:val="24"/>
          <w:szCs w:val="24"/>
        </w:rPr>
        <w:t>отношений текущем</w:t>
      </w: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 xml:space="preserve"> календарном году.</w:t>
      </w:r>
    </w:p>
    <w:p w14:paraId="7E3C0EFE" w14:textId="77777777" w:rsidR="003C2A4C" w:rsidRPr="003C2A4C" w:rsidRDefault="003C2A4C" w:rsidP="0051229F">
      <w:pPr>
        <w:spacing w:after="0"/>
        <w:ind w:firstLine="851"/>
        <w:rPr>
          <w:rFonts w:ascii="Arial" w:hAnsi="Arial" w:cs="Arial"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snapToGrid w:val="0"/>
          <w:color w:val="000000"/>
          <w:sz w:val="24"/>
          <w:szCs w:val="24"/>
        </w:rPr>
        <w:t>4. При неиспользовании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14:paraId="6118128B" w14:textId="77777777" w:rsidR="003C2A4C" w:rsidRPr="00C316A3" w:rsidRDefault="003C2A4C" w:rsidP="0051229F">
      <w:pPr>
        <w:spacing w:after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>Глава 1</w:t>
      </w:r>
      <w:r w:rsidR="00C316A3">
        <w:rPr>
          <w:rFonts w:ascii="Arial" w:hAnsi="Arial" w:cs="Arial"/>
          <w:b/>
          <w:sz w:val="24"/>
          <w:szCs w:val="24"/>
        </w:rPr>
        <w:t>1</w:t>
      </w:r>
      <w:r w:rsidRPr="003C2A4C">
        <w:rPr>
          <w:rFonts w:ascii="Arial" w:hAnsi="Arial" w:cs="Arial"/>
          <w:b/>
          <w:sz w:val="24"/>
          <w:szCs w:val="24"/>
        </w:rPr>
        <w:t xml:space="preserve">. </w:t>
      </w:r>
      <w:r w:rsidRPr="003C2A4C">
        <w:rPr>
          <w:rFonts w:ascii="Arial" w:hAnsi="Arial" w:cs="Arial"/>
          <w:b/>
          <w:snapToGrid w:val="0"/>
          <w:color w:val="000000"/>
          <w:sz w:val="24"/>
          <w:szCs w:val="24"/>
        </w:rPr>
        <w:t>Фонд оплаты труда</w:t>
      </w:r>
    </w:p>
    <w:p w14:paraId="738C4A77" w14:textId="77777777" w:rsidR="003C2A4C" w:rsidRPr="003C2A4C" w:rsidRDefault="003C2A4C" w:rsidP="0051229F">
      <w:pPr>
        <w:pStyle w:val="ab"/>
        <w:tabs>
          <w:tab w:val="left" w:pos="1260"/>
          <w:tab w:val="left" w:pos="2340"/>
        </w:tabs>
        <w:ind w:left="0" w:firstLine="0"/>
        <w:jc w:val="left"/>
        <w:rPr>
          <w:color w:val="000000"/>
          <w:sz w:val="24"/>
          <w:szCs w:val="24"/>
        </w:rPr>
      </w:pPr>
      <w:r w:rsidRPr="003C2A4C">
        <w:rPr>
          <w:rStyle w:val="aa"/>
          <w:bCs w:val="0"/>
          <w:color w:val="000000"/>
          <w:sz w:val="24"/>
          <w:szCs w:val="24"/>
        </w:rPr>
        <w:t xml:space="preserve">Статья </w:t>
      </w:r>
      <w:r w:rsidR="00C316A3">
        <w:rPr>
          <w:rStyle w:val="aa"/>
          <w:bCs w:val="0"/>
          <w:color w:val="000000"/>
          <w:sz w:val="24"/>
          <w:szCs w:val="24"/>
        </w:rPr>
        <w:t>19</w:t>
      </w:r>
      <w:r w:rsidRPr="003C2A4C">
        <w:rPr>
          <w:color w:val="000000"/>
          <w:sz w:val="24"/>
          <w:szCs w:val="24"/>
        </w:rPr>
        <w:t>.</w:t>
      </w:r>
      <w:r w:rsidRPr="003C2A4C">
        <w:rPr>
          <w:color w:val="000000"/>
          <w:sz w:val="24"/>
          <w:szCs w:val="24"/>
        </w:rPr>
        <w:tab/>
        <w:t xml:space="preserve">Формирование фонда оплаты труда </w:t>
      </w:r>
      <w:r w:rsidRPr="003C2A4C">
        <w:rPr>
          <w:snapToGrid w:val="0"/>
          <w:color w:val="000000"/>
          <w:sz w:val="24"/>
          <w:szCs w:val="24"/>
        </w:rPr>
        <w:t>рабочих должностей и водителя</w:t>
      </w:r>
    </w:p>
    <w:p w14:paraId="6811AD9D" w14:textId="77777777" w:rsidR="003C2A4C" w:rsidRPr="003C2A4C" w:rsidRDefault="003C2A4C" w:rsidP="0051229F">
      <w:pPr>
        <w:pStyle w:val="ab"/>
        <w:tabs>
          <w:tab w:val="left" w:pos="1260"/>
          <w:tab w:val="left" w:pos="2340"/>
        </w:tabs>
        <w:ind w:left="0" w:firstLine="851"/>
        <w:jc w:val="left"/>
        <w:rPr>
          <w:sz w:val="24"/>
          <w:szCs w:val="24"/>
        </w:rPr>
      </w:pPr>
      <w:r w:rsidRPr="003C2A4C">
        <w:rPr>
          <w:sz w:val="24"/>
          <w:szCs w:val="24"/>
        </w:rPr>
        <w:t xml:space="preserve">При формировании фонда оплаты труда </w:t>
      </w:r>
      <w:r w:rsidRPr="003C2A4C">
        <w:rPr>
          <w:snapToGrid w:val="0"/>
          <w:color w:val="000000"/>
          <w:sz w:val="24"/>
          <w:szCs w:val="24"/>
        </w:rPr>
        <w:t>рабочих должностей и водителя</w:t>
      </w:r>
      <w:r w:rsidRPr="003C2A4C">
        <w:rPr>
          <w:sz w:val="24"/>
          <w:szCs w:val="24"/>
        </w:rPr>
        <w:t xml:space="preserve"> предусматриваются следующие средства для выплаты (в расчете на год):</w:t>
      </w:r>
    </w:p>
    <w:p w14:paraId="093E5FF1" w14:textId="5D87A311" w:rsidR="003C2A4C" w:rsidRPr="003C2A4C" w:rsidRDefault="000A6D58" w:rsidP="0051229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C2A4C" w:rsidRPr="003C2A4C">
        <w:rPr>
          <w:rFonts w:ascii="Arial" w:hAnsi="Arial" w:cs="Arial"/>
          <w:sz w:val="24"/>
          <w:szCs w:val="24"/>
        </w:rPr>
        <w:t>окладов – в размере двенадцати окладов (тарифных ставок);</w:t>
      </w:r>
    </w:p>
    <w:p w14:paraId="38F3565A" w14:textId="6C260B84" w:rsidR="003C2A4C" w:rsidRPr="003C2A4C" w:rsidRDefault="000A6D58" w:rsidP="005122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C2A4C" w:rsidRPr="003C2A4C">
        <w:rPr>
          <w:rFonts w:ascii="Arial" w:hAnsi="Arial" w:cs="Arial"/>
          <w:sz w:val="24"/>
          <w:szCs w:val="24"/>
        </w:rPr>
        <w:t>ежемесячного денежного поощрения – в размере двенадцати должностных окладов (тарифных ставок);</w:t>
      </w:r>
    </w:p>
    <w:p w14:paraId="6A447E34" w14:textId="79325169" w:rsidR="003C2A4C" w:rsidRPr="003C2A4C" w:rsidRDefault="000A6D58" w:rsidP="005122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C2A4C" w:rsidRPr="003C2A4C">
        <w:rPr>
          <w:rFonts w:ascii="Arial" w:hAnsi="Arial" w:cs="Arial"/>
          <w:sz w:val="24"/>
          <w:szCs w:val="24"/>
        </w:rPr>
        <w:t xml:space="preserve">ежемесячной надбавки к окладу за сложность, напряженность и высокие достижения в </w:t>
      </w:r>
      <w:r w:rsidRPr="003C2A4C">
        <w:rPr>
          <w:rFonts w:ascii="Arial" w:hAnsi="Arial" w:cs="Arial"/>
          <w:sz w:val="24"/>
          <w:szCs w:val="24"/>
        </w:rPr>
        <w:t>труде –</w:t>
      </w:r>
      <w:r w:rsidR="003C2A4C" w:rsidRPr="003C2A4C">
        <w:rPr>
          <w:rFonts w:ascii="Arial" w:hAnsi="Arial" w:cs="Arial"/>
          <w:sz w:val="24"/>
          <w:szCs w:val="24"/>
        </w:rPr>
        <w:t xml:space="preserve"> в размере </w:t>
      </w:r>
      <w:r w:rsidR="00C316A3">
        <w:rPr>
          <w:rFonts w:ascii="Arial" w:hAnsi="Arial" w:cs="Arial"/>
          <w:sz w:val="24"/>
          <w:szCs w:val="24"/>
        </w:rPr>
        <w:t>12</w:t>
      </w:r>
      <w:r w:rsidR="003C2A4C" w:rsidRPr="003C2A4C">
        <w:rPr>
          <w:rFonts w:ascii="Arial" w:hAnsi="Arial" w:cs="Arial"/>
          <w:sz w:val="24"/>
          <w:szCs w:val="24"/>
        </w:rPr>
        <w:t xml:space="preserve"> окладов (тарифных ставок) - </w:t>
      </w:r>
    </w:p>
    <w:p w14:paraId="60AA83FB" w14:textId="55A3BC38" w:rsidR="003C2A4C" w:rsidRPr="003C2A4C" w:rsidRDefault="000A6D58" w:rsidP="0051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C2A4C" w:rsidRPr="003C2A4C">
        <w:rPr>
          <w:rFonts w:ascii="Arial" w:hAnsi="Arial" w:cs="Arial"/>
          <w:sz w:val="24"/>
          <w:szCs w:val="24"/>
        </w:rPr>
        <w:t>премий по результатам работы – в размере трех окладов (тарифных ставок);</w:t>
      </w:r>
    </w:p>
    <w:p w14:paraId="08960E07" w14:textId="7F5F3BF4" w:rsidR="003C2A4C" w:rsidRPr="003C2A4C" w:rsidRDefault="000A6D58" w:rsidP="005122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C2A4C" w:rsidRPr="003C2A4C">
        <w:rPr>
          <w:rFonts w:ascii="Arial" w:hAnsi="Arial" w:cs="Arial"/>
          <w:sz w:val="24"/>
          <w:szCs w:val="24"/>
        </w:rPr>
        <w:t>единовременной выплаты при предоставлении ежегодного оплачиваемого отпуска – в размере двух окладов (тарифных ставок);</w:t>
      </w:r>
    </w:p>
    <w:p w14:paraId="7FA4CDD9" w14:textId="2D69ED37" w:rsidR="003C2A4C" w:rsidRPr="003C2A4C" w:rsidRDefault="000A6D58" w:rsidP="005122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C2A4C" w:rsidRPr="003C2A4C">
        <w:rPr>
          <w:rFonts w:ascii="Arial" w:hAnsi="Arial" w:cs="Arial"/>
          <w:sz w:val="24"/>
          <w:szCs w:val="24"/>
        </w:rPr>
        <w:t>материальной помощи к отпуску– в размере двух окладов (тарифных ставок);</w:t>
      </w:r>
    </w:p>
    <w:p w14:paraId="7079FD95" w14:textId="53BE1612" w:rsidR="003C2A4C" w:rsidRPr="003C2A4C" w:rsidRDefault="000A6D58" w:rsidP="005122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C2A4C" w:rsidRPr="003C2A4C">
        <w:rPr>
          <w:rFonts w:ascii="Arial" w:hAnsi="Arial" w:cs="Arial"/>
          <w:sz w:val="24"/>
          <w:szCs w:val="24"/>
        </w:rPr>
        <w:t xml:space="preserve">надбавки </w:t>
      </w:r>
      <w:r w:rsidR="006C06AE">
        <w:rPr>
          <w:rFonts w:ascii="Arial" w:hAnsi="Arial" w:cs="Arial"/>
          <w:sz w:val="24"/>
          <w:szCs w:val="24"/>
        </w:rPr>
        <w:t>повышающий коэффициент</w:t>
      </w:r>
      <w:r w:rsidR="003C2A4C" w:rsidRPr="003C2A4C">
        <w:rPr>
          <w:rFonts w:ascii="Arial" w:hAnsi="Arial" w:cs="Arial"/>
          <w:sz w:val="24"/>
          <w:szCs w:val="24"/>
        </w:rPr>
        <w:t xml:space="preserve"> (водителю) в размере </w:t>
      </w:r>
      <w:r w:rsidR="006C06AE">
        <w:rPr>
          <w:rFonts w:ascii="Arial" w:hAnsi="Arial" w:cs="Arial"/>
          <w:sz w:val="24"/>
          <w:szCs w:val="24"/>
        </w:rPr>
        <w:t>24</w:t>
      </w:r>
      <w:r w:rsidR="003C2A4C" w:rsidRPr="003C2A4C">
        <w:rPr>
          <w:rFonts w:ascii="Arial" w:hAnsi="Arial" w:cs="Arial"/>
          <w:sz w:val="24"/>
          <w:szCs w:val="24"/>
        </w:rPr>
        <w:t xml:space="preserve"> окладов (тарифных ставок);</w:t>
      </w:r>
    </w:p>
    <w:p w14:paraId="130231CC" w14:textId="3EB040CA" w:rsidR="003C2A4C" w:rsidRPr="003C2A4C" w:rsidRDefault="000A6D58" w:rsidP="005122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C2A4C" w:rsidRPr="003C2A4C">
        <w:rPr>
          <w:rFonts w:ascii="Arial" w:hAnsi="Arial" w:cs="Arial"/>
          <w:sz w:val="24"/>
          <w:szCs w:val="24"/>
        </w:rPr>
        <w:t>надбавки за работу в ночное время (сторожу) – в размере 4,2 окладов (тарифных ставок);</w:t>
      </w:r>
    </w:p>
    <w:p w14:paraId="563D0B8A" w14:textId="723A75AF" w:rsidR="003C2A4C" w:rsidRPr="003C2A4C" w:rsidRDefault="000A6D58" w:rsidP="005122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C2A4C" w:rsidRPr="003C2A4C">
        <w:rPr>
          <w:rFonts w:ascii="Arial" w:hAnsi="Arial" w:cs="Arial"/>
          <w:sz w:val="24"/>
          <w:szCs w:val="24"/>
        </w:rPr>
        <w:t xml:space="preserve">Фонд оплаты труда </w:t>
      </w:r>
      <w:r w:rsidR="003C2A4C" w:rsidRPr="003C2A4C"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 w:rsidR="003C2A4C" w:rsidRPr="003C2A4C">
        <w:rPr>
          <w:rFonts w:ascii="Arial" w:hAnsi="Arial" w:cs="Arial"/>
          <w:sz w:val="24"/>
          <w:szCs w:val="24"/>
        </w:rPr>
        <w:t>, исключая единовременную выплату к отпуску и материальную помощь к отпуску,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14:paraId="7EF0A251" w14:textId="794705B1" w:rsidR="003C2A4C" w:rsidRPr="00C316A3" w:rsidRDefault="000A6D58" w:rsidP="005122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C2A4C" w:rsidRPr="003C2A4C">
        <w:rPr>
          <w:rFonts w:ascii="Arial" w:hAnsi="Arial" w:cs="Arial"/>
          <w:sz w:val="24"/>
          <w:szCs w:val="24"/>
        </w:rPr>
        <w:t xml:space="preserve">Представитель работодателя вправе перераспределять средства фонда оплаты труда </w:t>
      </w:r>
      <w:r w:rsidR="003C2A4C" w:rsidRPr="003C2A4C">
        <w:rPr>
          <w:rFonts w:ascii="Arial" w:hAnsi="Arial" w:cs="Arial"/>
          <w:snapToGrid w:val="0"/>
          <w:color w:val="000000"/>
          <w:sz w:val="24"/>
          <w:szCs w:val="24"/>
        </w:rPr>
        <w:t>рабочих должностей и водителя</w:t>
      </w:r>
      <w:r w:rsidR="003C2A4C" w:rsidRPr="003C2A4C">
        <w:rPr>
          <w:rFonts w:ascii="Arial" w:hAnsi="Arial" w:cs="Arial"/>
          <w:sz w:val="24"/>
          <w:szCs w:val="24"/>
        </w:rPr>
        <w:t xml:space="preserve"> между выплатами, предусмотренными частью 1 настоящей статьи.</w:t>
      </w:r>
    </w:p>
    <w:p w14:paraId="709000EC" w14:textId="77777777" w:rsidR="003C2A4C" w:rsidRPr="003C2A4C" w:rsidRDefault="003C2A4C" w:rsidP="005122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>Глава 12. Заключительные положения</w:t>
      </w:r>
    </w:p>
    <w:p w14:paraId="5F80558B" w14:textId="2FF63C4F" w:rsidR="003C2A4C" w:rsidRPr="003C2A4C" w:rsidRDefault="003C2A4C" w:rsidP="0051229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2A4C">
        <w:rPr>
          <w:rFonts w:ascii="Arial" w:hAnsi="Arial" w:cs="Arial"/>
          <w:b/>
          <w:sz w:val="24"/>
          <w:szCs w:val="24"/>
        </w:rPr>
        <w:t xml:space="preserve">Статья </w:t>
      </w:r>
      <w:r w:rsidR="00C316A3">
        <w:rPr>
          <w:rFonts w:ascii="Arial" w:hAnsi="Arial" w:cs="Arial"/>
          <w:b/>
          <w:sz w:val="24"/>
          <w:szCs w:val="24"/>
        </w:rPr>
        <w:t xml:space="preserve">20. </w:t>
      </w:r>
      <w:r w:rsidRPr="003C2A4C">
        <w:rPr>
          <w:rFonts w:ascii="Arial" w:hAnsi="Arial" w:cs="Arial"/>
          <w:sz w:val="24"/>
          <w:szCs w:val="24"/>
        </w:rPr>
        <w:t>Вступление Положения в силу.</w:t>
      </w:r>
    </w:p>
    <w:p w14:paraId="595EA06B" w14:textId="6E841591" w:rsidR="003C2A4C" w:rsidRPr="003C2A4C" w:rsidRDefault="003C2A4C" w:rsidP="0051229F">
      <w:pPr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3C2A4C">
        <w:rPr>
          <w:rFonts w:ascii="Arial" w:hAnsi="Arial" w:cs="Arial"/>
          <w:sz w:val="24"/>
          <w:szCs w:val="24"/>
        </w:rPr>
        <w:t xml:space="preserve">Распространить действие настоящего Положения на отношения, возникшие </w:t>
      </w:r>
    </w:p>
    <w:p w14:paraId="26C5E478" w14:textId="33FB1D7E" w:rsidR="003C2A4C" w:rsidRPr="003C2A4C" w:rsidRDefault="003C2A4C" w:rsidP="005122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A4C">
        <w:rPr>
          <w:rFonts w:ascii="Arial" w:hAnsi="Arial" w:cs="Arial"/>
          <w:sz w:val="24"/>
          <w:szCs w:val="24"/>
        </w:rPr>
        <w:t xml:space="preserve">с 01 </w:t>
      </w:r>
      <w:r w:rsidR="006C06AE">
        <w:rPr>
          <w:rFonts w:ascii="Arial" w:hAnsi="Arial" w:cs="Arial"/>
          <w:sz w:val="24"/>
          <w:szCs w:val="24"/>
        </w:rPr>
        <w:t>января</w:t>
      </w:r>
      <w:r w:rsidRPr="003C2A4C">
        <w:rPr>
          <w:rFonts w:ascii="Arial" w:hAnsi="Arial" w:cs="Arial"/>
          <w:sz w:val="24"/>
          <w:szCs w:val="24"/>
        </w:rPr>
        <w:t xml:space="preserve"> 20</w:t>
      </w:r>
      <w:r w:rsidR="006C06AE">
        <w:rPr>
          <w:rFonts w:ascii="Arial" w:hAnsi="Arial" w:cs="Arial"/>
          <w:sz w:val="24"/>
          <w:szCs w:val="24"/>
        </w:rPr>
        <w:t>20</w:t>
      </w:r>
      <w:r w:rsidRPr="003C2A4C">
        <w:rPr>
          <w:rFonts w:ascii="Arial" w:hAnsi="Arial" w:cs="Arial"/>
          <w:sz w:val="24"/>
          <w:szCs w:val="24"/>
        </w:rPr>
        <w:t xml:space="preserve"> года.</w:t>
      </w:r>
    </w:p>
    <w:p w14:paraId="27968584" w14:textId="77777777" w:rsidR="0098221A" w:rsidRDefault="0098221A" w:rsidP="0051229F">
      <w:pPr>
        <w:spacing w:after="0"/>
        <w:rPr>
          <w:rFonts w:ascii="Arial" w:hAnsi="Arial" w:cs="Arial"/>
          <w:sz w:val="24"/>
          <w:szCs w:val="24"/>
        </w:rPr>
      </w:pPr>
    </w:p>
    <w:p w14:paraId="36C099A4" w14:textId="77777777" w:rsidR="0098221A" w:rsidRDefault="0098221A" w:rsidP="0051229F">
      <w:pPr>
        <w:spacing w:after="0"/>
        <w:rPr>
          <w:rFonts w:ascii="Arial" w:hAnsi="Arial" w:cs="Arial"/>
          <w:sz w:val="24"/>
          <w:szCs w:val="24"/>
        </w:rPr>
      </w:pPr>
    </w:p>
    <w:p w14:paraId="10DAA684" w14:textId="0FBF3E2A" w:rsidR="003C2A4C" w:rsidRPr="003C2A4C" w:rsidRDefault="003C2A4C" w:rsidP="0051229F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3C2A4C">
        <w:rPr>
          <w:rFonts w:ascii="Arial" w:hAnsi="Arial" w:cs="Arial"/>
          <w:sz w:val="24"/>
          <w:szCs w:val="24"/>
        </w:rPr>
        <w:t xml:space="preserve">Глава </w:t>
      </w:r>
      <w:r w:rsidRPr="003C2A4C">
        <w:rPr>
          <w:rFonts w:ascii="Arial" w:hAnsi="Arial" w:cs="Arial"/>
          <w:snapToGrid w:val="0"/>
          <w:sz w:val="24"/>
          <w:szCs w:val="24"/>
        </w:rPr>
        <w:t>администрации</w:t>
      </w:r>
    </w:p>
    <w:p w14:paraId="7A67B8C6" w14:textId="3022E7D0" w:rsidR="001B3098" w:rsidRDefault="003C2A4C" w:rsidP="0051229F">
      <w:pPr>
        <w:spacing w:after="0"/>
        <w:rPr>
          <w:rFonts w:ascii="Arial" w:hAnsi="Arial" w:cs="Arial"/>
          <w:snapToGrid w:val="0"/>
          <w:sz w:val="24"/>
          <w:szCs w:val="24"/>
        </w:rPr>
      </w:pPr>
      <w:proofErr w:type="spellStart"/>
      <w:r w:rsidRPr="003C2A4C">
        <w:rPr>
          <w:rFonts w:ascii="Arial" w:hAnsi="Arial" w:cs="Arial"/>
          <w:snapToGrid w:val="0"/>
          <w:sz w:val="24"/>
          <w:szCs w:val="24"/>
        </w:rPr>
        <w:t>Хребтовского</w:t>
      </w:r>
      <w:proofErr w:type="spellEnd"/>
      <w:r w:rsidRPr="003C2A4C">
        <w:rPr>
          <w:rFonts w:ascii="Arial" w:hAnsi="Arial" w:cs="Arial"/>
          <w:snapToGrid w:val="0"/>
          <w:sz w:val="24"/>
          <w:szCs w:val="24"/>
        </w:rPr>
        <w:t xml:space="preserve"> городского поселения</w:t>
      </w:r>
    </w:p>
    <w:p w14:paraId="48B1664A" w14:textId="27E43F93" w:rsidR="007D07BF" w:rsidRPr="003C2A4C" w:rsidRDefault="003C2A4C" w:rsidP="0051229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C2A4C">
        <w:rPr>
          <w:rFonts w:ascii="Arial" w:hAnsi="Arial" w:cs="Arial"/>
          <w:snapToGrid w:val="0"/>
          <w:sz w:val="24"/>
          <w:szCs w:val="24"/>
        </w:rPr>
        <w:t>Н.Ф.Рыбалко</w:t>
      </w:r>
      <w:proofErr w:type="spellEnd"/>
    </w:p>
    <w:sectPr w:rsidR="007D07BF" w:rsidRPr="003C2A4C" w:rsidSect="008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E78"/>
    <w:multiLevelType w:val="hybridMultilevel"/>
    <w:tmpl w:val="70D8957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6B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B691F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13E3A36"/>
    <w:multiLevelType w:val="hybridMultilevel"/>
    <w:tmpl w:val="B9C8D6F6"/>
    <w:lvl w:ilvl="0" w:tplc="4D4A836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" w:eastAsiaTheme="minorEastAsia" w:hAnsi="Arial" w:cs="Arial"/>
      </w:rPr>
    </w:lvl>
    <w:lvl w:ilvl="1" w:tplc="94307914">
      <w:start w:val="2"/>
      <w:numFmt w:val="decimal"/>
      <w:lvlText w:val="%2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6B849F3"/>
    <w:multiLevelType w:val="hybridMultilevel"/>
    <w:tmpl w:val="67EAD3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" w15:restartNumberingAfterBreak="0">
    <w:nsid w:val="223202EB"/>
    <w:multiLevelType w:val="hybridMultilevel"/>
    <w:tmpl w:val="EE804CD6"/>
    <w:lvl w:ilvl="0" w:tplc="087A85F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23E65B99"/>
    <w:multiLevelType w:val="hybridMultilevel"/>
    <w:tmpl w:val="1F9C06CC"/>
    <w:lvl w:ilvl="0" w:tplc="1CC2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1C4"/>
    <w:multiLevelType w:val="hybridMultilevel"/>
    <w:tmpl w:val="AC6C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B5F1274"/>
    <w:multiLevelType w:val="hybridMultilevel"/>
    <w:tmpl w:val="2F0E96A8"/>
    <w:lvl w:ilvl="0" w:tplc="3E78E97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2" w15:restartNumberingAfterBreak="0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4A433945"/>
    <w:multiLevelType w:val="hybridMultilevel"/>
    <w:tmpl w:val="8E14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799E"/>
    <w:multiLevelType w:val="hybridMultilevel"/>
    <w:tmpl w:val="88A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301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9" w15:restartNumberingAfterBreak="0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736C587E"/>
    <w:multiLevelType w:val="hybridMultilevel"/>
    <w:tmpl w:val="10CCC918"/>
    <w:lvl w:ilvl="0" w:tplc="7466C8D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73FB2E4A"/>
    <w:multiLevelType w:val="hybridMultilevel"/>
    <w:tmpl w:val="149C1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6"/>
  </w:num>
  <w:num w:numId="10">
    <w:abstractNumId w:val="21"/>
  </w:num>
  <w:num w:numId="11">
    <w:abstractNumId w:val="11"/>
  </w:num>
  <w:num w:numId="12">
    <w:abstractNumId w:val="15"/>
  </w:num>
  <w:num w:numId="13">
    <w:abstractNumId w:val="9"/>
  </w:num>
  <w:num w:numId="14">
    <w:abstractNumId w:val="12"/>
  </w:num>
  <w:num w:numId="15">
    <w:abstractNumId w:val="19"/>
  </w:num>
  <w:num w:numId="16">
    <w:abstractNumId w:val="10"/>
  </w:num>
  <w:num w:numId="17">
    <w:abstractNumId w:val="13"/>
  </w:num>
  <w:num w:numId="18">
    <w:abstractNumId w:val="17"/>
  </w:num>
  <w:num w:numId="19">
    <w:abstractNumId w:val="6"/>
  </w:num>
  <w:num w:numId="20">
    <w:abstractNumId w:val="4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0B"/>
    <w:rsid w:val="000A6D58"/>
    <w:rsid w:val="001B3098"/>
    <w:rsid w:val="002A535E"/>
    <w:rsid w:val="002D4C53"/>
    <w:rsid w:val="00323610"/>
    <w:rsid w:val="00337F17"/>
    <w:rsid w:val="003C2A4C"/>
    <w:rsid w:val="003D4494"/>
    <w:rsid w:val="004E0D1F"/>
    <w:rsid w:val="00507D33"/>
    <w:rsid w:val="0051229F"/>
    <w:rsid w:val="005C3E42"/>
    <w:rsid w:val="005F35ED"/>
    <w:rsid w:val="006051C6"/>
    <w:rsid w:val="00620402"/>
    <w:rsid w:val="0069791A"/>
    <w:rsid w:val="006C06AE"/>
    <w:rsid w:val="006F4C50"/>
    <w:rsid w:val="00722C33"/>
    <w:rsid w:val="007D07BF"/>
    <w:rsid w:val="008706EC"/>
    <w:rsid w:val="00885615"/>
    <w:rsid w:val="0089209E"/>
    <w:rsid w:val="008F0464"/>
    <w:rsid w:val="0098221A"/>
    <w:rsid w:val="009A5B96"/>
    <w:rsid w:val="009E1286"/>
    <w:rsid w:val="00AC576A"/>
    <w:rsid w:val="00AD17B6"/>
    <w:rsid w:val="00AD4696"/>
    <w:rsid w:val="00AF3C0B"/>
    <w:rsid w:val="00BC2CCE"/>
    <w:rsid w:val="00C316A3"/>
    <w:rsid w:val="00C65BFD"/>
    <w:rsid w:val="00CB678F"/>
    <w:rsid w:val="00CC5419"/>
    <w:rsid w:val="00DC0B82"/>
    <w:rsid w:val="00DE50E5"/>
    <w:rsid w:val="00E11C35"/>
    <w:rsid w:val="00EC7C37"/>
    <w:rsid w:val="00F00FF5"/>
    <w:rsid w:val="00F4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7BEE"/>
  <w15:docId w15:val="{233BCF20-1466-44A9-9E1B-7C8E6CDB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419"/>
    <w:rPr>
      <w:color w:val="0000FF"/>
      <w:u w:val="single"/>
    </w:rPr>
  </w:style>
  <w:style w:type="character" w:styleId="a4">
    <w:name w:val="Strong"/>
    <w:basedOn w:val="a0"/>
    <w:uiPriority w:val="22"/>
    <w:qFormat/>
    <w:rsid w:val="00885615"/>
    <w:rPr>
      <w:b/>
      <w:bCs/>
    </w:rPr>
  </w:style>
  <w:style w:type="paragraph" w:styleId="a5">
    <w:name w:val="List Paragraph"/>
    <w:basedOn w:val="a"/>
    <w:uiPriority w:val="34"/>
    <w:qFormat/>
    <w:rsid w:val="00885615"/>
    <w:pPr>
      <w:ind w:left="720"/>
      <w:contextualSpacing/>
    </w:pPr>
  </w:style>
  <w:style w:type="paragraph" w:customStyle="1" w:styleId="headertext">
    <w:name w:val="headertext"/>
    <w:basedOn w:val="a"/>
    <w:rsid w:val="008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D07BF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D07BF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8">
    <w:name w:val="Title"/>
    <w:basedOn w:val="a"/>
    <w:link w:val="a9"/>
    <w:qFormat/>
    <w:rsid w:val="007D07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7D07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Цветовое выделение"/>
    <w:rsid w:val="007D07BF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7D07B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basedOn w:val="aa"/>
    <w:rsid w:val="007D07BF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6F63-0139-4020-9B0C-A6A30541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cp:lastPrinted>2020-04-20T08:53:00Z</cp:lastPrinted>
  <dcterms:created xsi:type="dcterms:W3CDTF">2019-09-02T04:44:00Z</dcterms:created>
  <dcterms:modified xsi:type="dcterms:W3CDTF">2020-05-20T12:14:00Z</dcterms:modified>
</cp:coreProperties>
</file>