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НИЖНЕИЛИМСКИЙ РАЙОН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ХРЕБТОВСКОГО ГОРОДСКОГО ПОСЕЛЕНИЯ 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FF"/>
          <w:sz w:val="24"/>
          <w:szCs w:val="24"/>
          <w:lang w:val="ru-RU"/>
        </w:rPr>
        <w:t>июня</w:t>
      </w:r>
      <w:r>
        <w:rPr>
          <w:rFonts w:hint="default"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2022г.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u w:val="single"/>
          <w:lang w:val="ru-RU"/>
        </w:rPr>
        <w:t>52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Хребтовая</w:t>
      </w:r>
      <w:bookmarkStart w:id="0" w:name="_GoBack"/>
      <w:bookmarkEnd w:id="0"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доплате работникам, замещающим должности,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являющиеся должностями государственной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гражданской службы и вспомогательного персонала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Хребтовского городского поселения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Нижнеилимского района»</w:t>
      </w:r>
    </w:p>
    <w:p>
      <w:pPr>
        <w:pStyle w:val="2"/>
        <w:spacing w:before="0" w:after="150" w:line="288" w:lineRule="atLeast"/>
        <w:rPr>
          <w:rStyle w:val="7"/>
          <w:rFonts w:ascii="Times New Roman" w:hAnsi="Times New Roman" w:cs="Times New Roman"/>
          <w:b w:val="0"/>
          <w:bCs w:val="0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В соответствии со  статьями 133.1, 135, 144 Трудового кодекса Российской Федерации,   руководствуясь Федеральным Законом Российской Федерации от 19.06.2000 года № 82-ФЗ «О минимальном размере оплаты труда»,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Федеральный закон от 6 декабря 2021 г.  N 406-ФЗ "О внесении изменения в статью 1 Федерального закона "О минимальном размере оплаты труда",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руководствуясь Уставом </w:t>
      </w:r>
      <w:r>
        <w:rPr>
          <w:rStyle w:val="7"/>
          <w:rFonts w:ascii="Times New Roman" w:hAnsi="Times New Roman" w:cs="Times New Roman"/>
          <w:b w:val="0"/>
          <w:color w:val="auto"/>
          <w:sz w:val="24"/>
          <w:szCs w:val="24"/>
        </w:rPr>
        <w:t>Хребтовского муниципального образования, администрация Хребтовского городского поселения Нижнеилимского района</w:t>
      </w:r>
    </w:p>
    <w:p>
      <w:pPr>
        <w:spacing w:after="0"/>
        <w:jc w:val="center"/>
        <w:rPr>
          <w:rStyle w:val="7"/>
          <w:rFonts w:ascii="Times New Roman" w:hAnsi="Times New Roman" w:cs="Times New Roman"/>
          <w:b w:val="0"/>
          <w:sz w:val="24"/>
          <w:szCs w:val="24"/>
        </w:rPr>
      </w:pPr>
      <w:r>
        <w:rPr>
          <w:rStyle w:val="7"/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>
      <w:pPr>
        <w:pStyle w:val="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 01 </w:t>
      </w:r>
      <w:r>
        <w:rPr>
          <w:rFonts w:ascii="Times New Roman" w:hAnsi="Times New Roman" w:cs="Times New Roman"/>
          <w:color w:val="0000FF"/>
          <w:sz w:val="24"/>
          <w:szCs w:val="24"/>
          <w:lang w:val="ru-RU"/>
        </w:rPr>
        <w:t>июня</w:t>
      </w:r>
      <w:r>
        <w:rPr>
          <w:rFonts w:hint="default"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года работникам, замещающим должности, не являющиеся должностями государственной гражданской службы и вспомогательному персоналу Хребтовского городского поселения Нижнеилимского района, заработная плата которых финансируется за счет средств бюджета муниципального образования «Хребтовское городское поселение», и у которых , при условии полной отработки за период нормы рабочего времени и выполнении нормы труда сумма фактически начисленной заработной платы с учетом компенсационных и стимулирующих выплат ниже 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u-RU"/>
        </w:rPr>
        <w:t>15279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рубл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с начислением в соответствии с действующим законодательством районного коэффициента и процентной надбавки к заработной плате за работу в районах, приравненных к районам Крайнего Севера Иркутской области (в зависимости от стажа работы в соответствующих районах, дающих право на получение процентной надбавки) доплату в размере образовавшейся разницы.</w:t>
      </w:r>
    </w:p>
    <w:p>
      <w:pPr>
        <w:pStyle w:val="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Централизованной бухгалтерии Финансового управления администрации Нижнеилимского района произвести с 01 </w:t>
      </w:r>
      <w:r>
        <w:rPr>
          <w:rFonts w:ascii="Times New Roman" w:hAnsi="Times New Roman" w:cs="Times New Roman"/>
          <w:color w:val="0000FF"/>
          <w:sz w:val="24"/>
          <w:szCs w:val="24"/>
          <w:lang w:val="ru-RU"/>
        </w:rPr>
        <w:t>июня</w:t>
      </w:r>
      <w:r>
        <w:rPr>
          <w:rFonts w:hint="default"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года перерасчет заработной платы работникам администрации Хребтовского городского поселения Нижнеилимского района согласно штатного замещения.</w:t>
      </w:r>
    </w:p>
    <w:p>
      <w:pPr>
        <w:pStyle w:val="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периодическом издании «Вестник Хребтовского МО» и на официальном сайте администрации Хребтовского городского поселения Нижнеилимского района.</w:t>
      </w:r>
    </w:p>
    <w:p>
      <w:pPr>
        <w:pStyle w:val="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Хребтовского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Н.Ф.Рыбалко</w:t>
      </w:r>
    </w:p>
    <w:p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 И.А.Копосова, 64254</w:t>
      </w:r>
    </w:p>
    <w:sectPr>
      <w:pgSz w:w="11906" w:h="16838"/>
      <w:pgMar w:top="1134" w:right="850" w:bottom="567" w:left="127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056FFF"/>
    <w:multiLevelType w:val="multilevel"/>
    <w:tmpl w:val="2C056FF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36CFD"/>
    <w:rsid w:val="000425DF"/>
    <w:rsid w:val="00164246"/>
    <w:rsid w:val="0018503D"/>
    <w:rsid w:val="002E13DB"/>
    <w:rsid w:val="00345B8B"/>
    <w:rsid w:val="004264AE"/>
    <w:rsid w:val="004507DB"/>
    <w:rsid w:val="0054747A"/>
    <w:rsid w:val="0055006E"/>
    <w:rsid w:val="00554827"/>
    <w:rsid w:val="00730661"/>
    <w:rsid w:val="0081784E"/>
    <w:rsid w:val="0087313C"/>
    <w:rsid w:val="00884B66"/>
    <w:rsid w:val="00A5247F"/>
    <w:rsid w:val="00A74F38"/>
    <w:rsid w:val="00AD78B9"/>
    <w:rsid w:val="00B35791"/>
    <w:rsid w:val="00D11FB3"/>
    <w:rsid w:val="00D532B1"/>
    <w:rsid w:val="00D9316C"/>
    <w:rsid w:val="00DA4F61"/>
    <w:rsid w:val="00E36CFD"/>
    <w:rsid w:val="00E57655"/>
    <w:rsid w:val="6FC5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6091" w:themeColor="accent1" w:themeShade="BF"/>
      <w:sz w:val="32"/>
      <w:szCs w:val="32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6091" w:themeColor="accent1" w:themeShade="BF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Заголовок 2 Знак"/>
    <w:basedOn w:val="4"/>
    <w:link w:val="3"/>
    <w:uiPriority w:val="9"/>
    <w:rPr>
      <w:rFonts w:asciiTheme="majorHAnsi" w:hAnsiTheme="majorHAnsi" w:eastAsiaTheme="majorEastAsia" w:cstheme="majorBidi"/>
      <w:color w:val="366091" w:themeColor="accent1" w:themeShade="BF"/>
      <w:sz w:val="26"/>
      <w:szCs w:val="26"/>
    </w:rPr>
  </w:style>
  <w:style w:type="character" w:customStyle="1" w:styleId="11">
    <w:name w:val="Текст выноски Знак"/>
    <w:basedOn w:val="4"/>
    <w:link w:val="8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4"/>
    <w:link w:val="2"/>
    <w:uiPriority w:val="9"/>
    <w:rPr>
      <w:rFonts w:asciiTheme="majorHAnsi" w:hAnsiTheme="majorHAnsi" w:eastAsiaTheme="majorEastAsia" w:cstheme="majorBidi"/>
      <w:color w:val="366091" w:themeColor="accent1" w:themeShade="BF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2083</Characters>
  <Lines>17</Lines>
  <Paragraphs>4</Paragraphs>
  <TotalTime>294</TotalTime>
  <ScaleCrop>false</ScaleCrop>
  <LinksUpToDate>false</LinksUpToDate>
  <CharactersWithSpaces>2444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2018-03-01T04:05:00Z</dcterms:created>
  <dc:creator>User</dc:creator>
  <cp:lastModifiedBy>USER</cp:lastModifiedBy>
  <cp:lastPrinted>2022-06-03T03:43:26Z</cp:lastPrinted>
  <dcterms:modified xsi:type="dcterms:W3CDTF">2022-06-03T03:44:00Z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DF2955BED6A944429B12569E6C90EBDC</vt:lpwstr>
  </property>
</Properties>
</file>