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6DC" w:rsidRPr="008565BC" w:rsidRDefault="00B756DC" w:rsidP="00D75679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D75679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D75679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D75679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D75679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</w:t>
      </w:r>
      <w:r w:rsidR="008A10AE">
        <w:rPr>
          <w:b/>
          <w:sz w:val="28"/>
          <w:szCs w:val="28"/>
        </w:rPr>
        <w:t>ХРЕБТОВСКОЕ</w:t>
      </w:r>
      <w:r w:rsidRPr="00FC6F75">
        <w:rPr>
          <w:b/>
          <w:sz w:val="28"/>
          <w:szCs w:val="28"/>
        </w:rPr>
        <w:t xml:space="preserve"> ГОРОДСКОЕ ПОСЕЛЕНИЕ»</w:t>
      </w:r>
    </w:p>
    <w:p w:rsidR="00B756DC" w:rsidRPr="00FC6F75" w:rsidRDefault="00B756DC" w:rsidP="00D75679">
      <w:pPr>
        <w:jc w:val="center"/>
        <w:rPr>
          <w:b/>
        </w:rPr>
      </w:pPr>
    </w:p>
    <w:p w:rsidR="00B756DC" w:rsidRPr="00FC6F75" w:rsidRDefault="00B756DC" w:rsidP="00D75679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D75679" w:rsidRDefault="00B756DC" w:rsidP="00D75679">
      <w:pPr>
        <w:rPr>
          <w:sz w:val="16"/>
          <w:szCs w:val="16"/>
        </w:rPr>
      </w:pPr>
    </w:p>
    <w:p w:rsidR="00B756DC" w:rsidRPr="00E77D5E" w:rsidRDefault="00B756DC" w:rsidP="00D75679">
      <w:pPr>
        <w:rPr>
          <w:sz w:val="28"/>
          <w:szCs w:val="28"/>
        </w:rPr>
      </w:pPr>
      <w:r w:rsidRPr="00E77D5E">
        <w:rPr>
          <w:sz w:val="28"/>
          <w:szCs w:val="28"/>
        </w:rPr>
        <w:t xml:space="preserve">от </w:t>
      </w:r>
      <w:r w:rsidR="00776844">
        <w:rPr>
          <w:sz w:val="28"/>
          <w:szCs w:val="28"/>
        </w:rPr>
        <w:t xml:space="preserve">________2019 </w:t>
      </w:r>
      <w:r w:rsidR="00E77D5E" w:rsidRPr="00E77D5E">
        <w:rPr>
          <w:sz w:val="28"/>
          <w:szCs w:val="28"/>
        </w:rPr>
        <w:t>года</w:t>
      </w:r>
      <w:r w:rsidR="00AF6E53">
        <w:rPr>
          <w:sz w:val="28"/>
          <w:szCs w:val="28"/>
        </w:rPr>
        <w:t xml:space="preserve"> №</w:t>
      </w:r>
      <w:r w:rsidR="00776844">
        <w:rPr>
          <w:sz w:val="28"/>
          <w:szCs w:val="28"/>
        </w:rPr>
        <w:t>____</w:t>
      </w:r>
      <w:r w:rsidR="00AF6E53">
        <w:rPr>
          <w:sz w:val="28"/>
          <w:szCs w:val="28"/>
        </w:rPr>
        <w:t xml:space="preserve">  </w:t>
      </w:r>
    </w:p>
    <w:p w:rsidR="0086534B" w:rsidRPr="00D75679" w:rsidRDefault="0086534B" w:rsidP="00D75679">
      <w:pPr>
        <w:rPr>
          <w:sz w:val="16"/>
          <w:szCs w:val="16"/>
        </w:rPr>
      </w:pPr>
    </w:p>
    <w:p w:rsidR="00FC6F75" w:rsidRPr="00D75679" w:rsidRDefault="00FC6F75" w:rsidP="00D75679">
      <w:pPr>
        <w:ind w:right="4961"/>
        <w:jc w:val="both"/>
        <w:rPr>
          <w:sz w:val="27"/>
          <w:szCs w:val="27"/>
        </w:rPr>
      </w:pPr>
      <w:r w:rsidRPr="00D75679">
        <w:rPr>
          <w:sz w:val="27"/>
          <w:szCs w:val="27"/>
        </w:rPr>
        <w:t xml:space="preserve">Об утверждении муниципальной программы «Формирование современной городской среды на территории </w:t>
      </w:r>
      <w:r w:rsidR="00B51538" w:rsidRPr="00D75679">
        <w:rPr>
          <w:sz w:val="27"/>
          <w:szCs w:val="27"/>
        </w:rPr>
        <w:t>Хребтовского городского поселения</w:t>
      </w:r>
      <w:r w:rsidRPr="00D75679">
        <w:rPr>
          <w:sz w:val="27"/>
          <w:szCs w:val="27"/>
        </w:rPr>
        <w:t xml:space="preserve"> на 201</w:t>
      </w:r>
      <w:r w:rsidR="00AF6E53" w:rsidRPr="00D75679">
        <w:rPr>
          <w:sz w:val="27"/>
          <w:szCs w:val="27"/>
        </w:rPr>
        <w:t>8-2024</w:t>
      </w:r>
      <w:r w:rsidRPr="00D75679">
        <w:rPr>
          <w:sz w:val="27"/>
          <w:szCs w:val="27"/>
        </w:rPr>
        <w:t>год</w:t>
      </w:r>
      <w:r w:rsidR="000E63B1" w:rsidRPr="00D75679">
        <w:rPr>
          <w:sz w:val="27"/>
          <w:szCs w:val="27"/>
        </w:rPr>
        <w:t>ы</w:t>
      </w:r>
      <w:r w:rsidRPr="00D75679">
        <w:rPr>
          <w:sz w:val="27"/>
          <w:szCs w:val="27"/>
        </w:rPr>
        <w:t>»</w:t>
      </w:r>
    </w:p>
    <w:p w:rsidR="00BF03A7" w:rsidRPr="00FC6F75" w:rsidRDefault="00BF03A7" w:rsidP="00D75679">
      <w:pPr>
        <w:ind w:right="4819"/>
        <w:rPr>
          <w:color w:val="FF0000"/>
          <w:sz w:val="24"/>
          <w:szCs w:val="24"/>
        </w:rPr>
      </w:pPr>
    </w:p>
    <w:p w:rsidR="00842737" w:rsidRPr="00D75679" w:rsidRDefault="002C7079" w:rsidP="00D75679">
      <w:pPr>
        <w:ind w:firstLine="540"/>
        <w:jc w:val="both"/>
        <w:rPr>
          <w:sz w:val="27"/>
          <w:szCs w:val="27"/>
        </w:rPr>
      </w:pPr>
      <w:r w:rsidRPr="00D75679">
        <w:rPr>
          <w:spacing w:val="-2"/>
          <w:sz w:val="27"/>
          <w:szCs w:val="27"/>
        </w:rPr>
        <w:t xml:space="preserve">В целях совершенствования системы комплексного благоустройства </w:t>
      </w:r>
      <w:r w:rsidRPr="00D75679">
        <w:rPr>
          <w:sz w:val="27"/>
          <w:szCs w:val="27"/>
        </w:rPr>
        <w:t xml:space="preserve">на территории </w:t>
      </w:r>
      <w:r w:rsidR="00B51538" w:rsidRPr="00D75679">
        <w:rPr>
          <w:sz w:val="27"/>
          <w:szCs w:val="27"/>
        </w:rPr>
        <w:t>Хребтовского городского</w:t>
      </w:r>
      <w:r w:rsidR="009B3357" w:rsidRPr="00D75679">
        <w:rPr>
          <w:sz w:val="27"/>
          <w:szCs w:val="27"/>
        </w:rPr>
        <w:t xml:space="preserve"> </w:t>
      </w:r>
      <w:r w:rsidR="00B51538" w:rsidRPr="00D75679">
        <w:rPr>
          <w:sz w:val="27"/>
          <w:szCs w:val="27"/>
        </w:rPr>
        <w:t>поселения</w:t>
      </w:r>
      <w:r w:rsidRPr="00D75679">
        <w:rPr>
          <w:spacing w:val="-2"/>
          <w:sz w:val="27"/>
          <w:szCs w:val="27"/>
        </w:rPr>
        <w:t xml:space="preserve">, </w:t>
      </w:r>
      <w:r w:rsidRPr="00D75679">
        <w:rPr>
          <w:sz w:val="27"/>
          <w:szCs w:val="27"/>
        </w:rPr>
        <w:t>руководствуясь статьей 179 Бюджетног</w:t>
      </w:r>
      <w:r w:rsidR="00FC6F75" w:rsidRPr="00D75679">
        <w:rPr>
          <w:sz w:val="27"/>
          <w:szCs w:val="27"/>
        </w:rPr>
        <w:t xml:space="preserve">о кодекса Российской Федерации, </w:t>
      </w:r>
      <w:r w:rsidRPr="00D75679">
        <w:rPr>
          <w:sz w:val="27"/>
          <w:szCs w:val="27"/>
        </w:rPr>
        <w:t>Федеральн</w:t>
      </w:r>
      <w:r w:rsidR="00FC6F75" w:rsidRPr="00D75679">
        <w:rPr>
          <w:sz w:val="27"/>
          <w:szCs w:val="27"/>
        </w:rPr>
        <w:t>ым</w:t>
      </w:r>
      <w:r w:rsidRPr="00D75679">
        <w:rPr>
          <w:sz w:val="27"/>
          <w:szCs w:val="27"/>
        </w:rPr>
        <w:t xml:space="preserve"> закон</w:t>
      </w:r>
      <w:r w:rsidR="00FC6F75" w:rsidRPr="00D75679">
        <w:rPr>
          <w:sz w:val="27"/>
          <w:szCs w:val="27"/>
        </w:rPr>
        <w:t>ом</w:t>
      </w:r>
      <w:r w:rsidR="0000739D" w:rsidRPr="00D75679">
        <w:rPr>
          <w:sz w:val="27"/>
          <w:szCs w:val="27"/>
        </w:rPr>
        <w:t xml:space="preserve"> от </w:t>
      </w:r>
      <w:r w:rsidRPr="00D75679">
        <w:rPr>
          <w:sz w:val="27"/>
          <w:szCs w:val="27"/>
        </w:rPr>
        <w:t>6</w:t>
      </w:r>
      <w:r w:rsidR="0000739D" w:rsidRPr="00D75679">
        <w:rPr>
          <w:sz w:val="27"/>
          <w:szCs w:val="27"/>
        </w:rPr>
        <w:t xml:space="preserve"> октября </w:t>
      </w:r>
      <w:r w:rsidRPr="00D75679">
        <w:rPr>
          <w:sz w:val="27"/>
          <w:szCs w:val="27"/>
        </w:rPr>
        <w:t xml:space="preserve">2003 </w:t>
      </w:r>
      <w:r w:rsidR="0000739D" w:rsidRPr="00D75679">
        <w:rPr>
          <w:sz w:val="27"/>
          <w:szCs w:val="27"/>
        </w:rPr>
        <w:t xml:space="preserve">года </w:t>
      </w:r>
      <w:r w:rsidRPr="00D75679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D75679">
        <w:rPr>
          <w:sz w:val="27"/>
          <w:szCs w:val="27"/>
        </w:rPr>
        <w:t xml:space="preserve">Уставом </w:t>
      </w:r>
      <w:r w:rsidR="00B51538" w:rsidRPr="00D75679">
        <w:rPr>
          <w:sz w:val="27"/>
          <w:szCs w:val="27"/>
        </w:rPr>
        <w:t xml:space="preserve">Хребтовского </w:t>
      </w:r>
      <w:r w:rsidR="00EC3344" w:rsidRPr="00D75679">
        <w:rPr>
          <w:sz w:val="27"/>
          <w:szCs w:val="27"/>
        </w:rPr>
        <w:t>муниципального обра</w:t>
      </w:r>
      <w:r w:rsidR="0000739D" w:rsidRPr="00D75679">
        <w:rPr>
          <w:sz w:val="27"/>
          <w:szCs w:val="27"/>
        </w:rPr>
        <w:t>зования</w:t>
      </w:r>
      <w:r w:rsidR="00B51538" w:rsidRPr="00D75679">
        <w:rPr>
          <w:sz w:val="27"/>
          <w:szCs w:val="27"/>
        </w:rPr>
        <w:t xml:space="preserve">, </w:t>
      </w:r>
      <w:r w:rsidR="00961655" w:rsidRPr="00D75679">
        <w:rPr>
          <w:sz w:val="27"/>
          <w:szCs w:val="27"/>
        </w:rPr>
        <w:t xml:space="preserve">Приказом </w:t>
      </w:r>
      <w:r w:rsidR="0000739D" w:rsidRPr="00D75679">
        <w:rPr>
          <w:sz w:val="27"/>
          <w:szCs w:val="27"/>
        </w:rPr>
        <w:t>М</w:t>
      </w:r>
      <w:r w:rsidR="00961655" w:rsidRPr="00D75679">
        <w:rPr>
          <w:sz w:val="27"/>
          <w:szCs w:val="27"/>
        </w:rPr>
        <w:t>инистерства строительства и жилищно-коммунального хозяйства Российской Федерации</w:t>
      </w:r>
      <w:r w:rsidR="0000739D" w:rsidRPr="00D75679">
        <w:rPr>
          <w:sz w:val="27"/>
          <w:szCs w:val="27"/>
        </w:rPr>
        <w:t xml:space="preserve"> от </w:t>
      </w:r>
      <w:r w:rsidR="00961655" w:rsidRPr="00D75679">
        <w:rPr>
          <w:sz w:val="27"/>
          <w:szCs w:val="27"/>
        </w:rPr>
        <w:t>6</w:t>
      </w:r>
      <w:r w:rsidR="0000739D" w:rsidRPr="00D75679">
        <w:rPr>
          <w:sz w:val="27"/>
          <w:szCs w:val="27"/>
        </w:rPr>
        <w:t xml:space="preserve"> апреля </w:t>
      </w:r>
      <w:r w:rsidR="00961655" w:rsidRPr="00D75679">
        <w:rPr>
          <w:sz w:val="27"/>
          <w:szCs w:val="27"/>
        </w:rPr>
        <w:t>2017 г</w:t>
      </w:r>
      <w:r w:rsidR="0000739D" w:rsidRPr="00D75679">
        <w:rPr>
          <w:sz w:val="27"/>
          <w:szCs w:val="27"/>
        </w:rPr>
        <w:t>ода</w:t>
      </w:r>
      <w:r w:rsidR="00961655" w:rsidRPr="00D75679">
        <w:rPr>
          <w:sz w:val="27"/>
          <w:szCs w:val="27"/>
        </w:rPr>
        <w:t xml:space="preserve"> № 691/пр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</w:t>
      </w:r>
      <w:r w:rsidR="003B705C" w:rsidRPr="00D75679">
        <w:rPr>
          <w:sz w:val="27"/>
          <w:szCs w:val="27"/>
        </w:rPr>
        <w:t>-2022</w:t>
      </w:r>
      <w:r w:rsidR="00961655" w:rsidRPr="00D75679">
        <w:rPr>
          <w:sz w:val="27"/>
          <w:szCs w:val="27"/>
        </w:rPr>
        <w:t xml:space="preserve"> годы», </w:t>
      </w:r>
      <w:r w:rsidR="00842737" w:rsidRPr="00D75679">
        <w:rPr>
          <w:sz w:val="27"/>
          <w:szCs w:val="27"/>
        </w:rPr>
        <w:t xml:space="preserve">администрация </w:t>
      </w:r>
      <w:r w:rsidR="00B51538" w:rsidRPr="00D75679">
        <w:rPr>
          <w:sz w:val="27"/>
          <w:szCs w:val="27"/>
        </w:rPr>
        <w:t>Хребтовского городского поселения</w:t>
      </w:r>
    </w:p>
    <w:p w:rsidR="00842737" w:rsidRPr="00D75679" w:rsidRDefault="00842737" w:rsidP="00D75679">
      <w:pPr>
        <w:ind w:firstLine="540"/>
        <w:jc w:val="both"/>
        <w:rPr>
          <w:sz w:val="16"/>
          <w:szCs w:val="16"/>
        </w:rPr>
      </w:pPr>
    </w:p>
    <w:p w:rsidR="002C7079" w:rsidRPr="00842737" w:rsidRDefault="002C7079" w:rsidP="00D75679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D75679" w:rsidRDefault="00842737" w:rsidP="00D75679">
      <w:pPr>
        <w:ind w:firstLine="540"/>
        <w:jc w:val="center"/>
        <w:rPr>
          <w:sz w:val="16"/>
          <w:szCs w:val="16"/>
        </w:rPr>
      </w:pPr>
    </w:p>
    <w:p w:rsidR="002C7079" w:rsidRPr="00D75679" w:rsidRDefault="002C7079" w:rsidP="00D7567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75679">
        <w:rPr>
          <w:spacing w:val="-2"/>
          <w:sz w:val="27"/>
          <w:szCs w:val="27"/>
        </w:rPr>
        <w:t xml:space="preserve">1. Утвердить муниципальную программу «Формирование современной городской среды на территории </w:t>
      </w:r>
      <w:r w:rsidR="00B51538" w:rsidRPr="00D75679">
        <w:rPr>
          <w:sz w:val="27"/>
          <w:szCs w:val="27"/>
        </w:rPr>
        <w:t xml:space="preserve">Хребтовского городского поселения </w:t>
      </w:r>
      <w:r w:rsidR="0000739D" w:rsidRPr="00D75679">
        <w:rPr>
          <w:spacing w:val="-2"/>
          <w:sz w:val="27"/>
          <w:szCs w:val="27"/>
        </w:rPr>
        <w:t xml:space="preserve">на </w:t>
      </w:r>
      <w:r w:rsidRPr="00D75679">
        <w:rPr>
          <w:spacing w:val="-2"/>
          <w:sz w:val="27"/>
          <w:szCs w:val="27"/>
        </w:rPr>
        <w:t>201</w:t>
      </w:r>
      <w:r w:rsidR="00E659E4" w:rsidRPr="00D75679">
        <w:rPr>
          <w:spacing w:val="-2"/>
          <w:sz w:val="27"/>
          <w:szCs w:val="27"/>
        </w:rPr>
        <w:t>8-2024</w:t>
      </w:r>
      <w:r w:rsidR="000E63B1" w:rsidRPr="00D75679">
        <w:rPr>
          <w:spacing w:val="-2"/>
          <w:sz w:val="27"/>
          <w:szCs w:val="27"/>
        </w:rPr>
        <w:t xml:space="preserve"> годы</w:t>
      </w:r>
      <w:r w:rsidR="00842737" w:rsidRPr="00D75679">
        <w:rPr>
          <w:spacing w:val="-2"/>
          <w:sz w:val="27"/>
          <w:szCs w:val="27"/>
        </w:rPr>
        <w:t>»</w:t>
      </w:r>
      <w:r w:rsidR="00147503" w:rsidRPr="00D75679">
        <w:rPr>
          <w:spacing w:val="-2"/>
          <w:sz w:val="27"/>
          <w:szCs w:val="27"/>
        </w:rPr>
        <w:t xml:space="preserve"> в новой редакции</w:t>
      </w:r>
      <w:r w:rsidR="00842737" w:rsidRPr="00D75679">
        <w:rPr>
          <w:spacing w:val="-2"/>
          <w:sz w:val="27"/>
          <w:szCs w:val="27"/>
        </w:rPr>
        <w:t>,</w:t>
      </w:r>
      <w:r w:rsidRPr="00D75679">
        <w:rPr>
          <w:sz w:val="27"/>
          <w:szCs w:val="27"/>
        </w:rPr>
        <w:t xml:space="preserve"> согласно приложению</w:t>
      </w:r>
      <w:r w:rsidR="00842737" w:rsidRPr="00D75679">
        <w:rPr>
          <w:sz w:val="27"/>
          <w:szCs w:val="27"/>
        </w:rPr>
        <w:t>.</w:t>
      </w:r>
    </w:p>
    <w:p w:rsidR="00147503" w:rsidRPr="00D75679" w:rsidRDefault="00147503" w:rsidP="00D75679">
      <w:pPr>
        <w:tabs>
          <w:tab w:val="left" w:pos="0"/>
        </w:tabs>
        <w:ind w:firstLine="709"/>
        <w:jc w:val="both"/>
        <w:rPr>
          <w:spacing w:val="-2"/>
          <w:sz w:val="27"/>
          <w:szCs w:val="27"/>
        </w:rPr>
      </w:pPr>
      <w:r w:rsidRPr="00D75679">
        <w:rPr>
          <w:spacing w:val="-2"/>
          <w:sz w:val="27"/>
          <w:szCs w:val="27"/>
        </w:rPr>
        <w:t xml:space="preserve">2. </w:t>
      </w:r>
      <w:r w:rsidRPr="00D75679">
        <w:rPr>
          <w:color w:val="FF0000"/>
          <w:spacing w:val="-2"/>
          <w:sz w:val="27"/>
          <w:szCs w:val="27"/>
        </w:rPr>
        <w:t xml:space="preserve">Признать утратившим силу постановление администрации </w:t>
      </w:r>
      <w:r w:rsidR="00B51538" w:rsidRPr="00D75679">
        <w:rPr>
          <w:color w:val="FF0000"/>
          <w:spacing w:val="-2"/>
          <w:sz w:val="27"/>
          <w:szCs w:val="27"/>
        </w:rPr>
        <w:t xml:space="preserve">Хребтовского городского поселения </w:t>
      </w:r>
      <w:r w:rsidR="00B51538" w:rsidRPr="00D75679">
        <w:rPr>
          <w:sz w:val="27"/>
          <w:szCs w:val="27"/>
          <w:lang w:eastAsia="zh-CN"/>
        </w:rPr>
        <w:t xml:space="preserve">от </w:t>
      </w:r>
      <w:r w:rsidR="00B51538" w:rsidRPr="00D75679">
        <w:rPr>
          <w:sz w:val="27"/>
          <w:szCs w:val="27"/>
        </w:rPr>
        <w:t xml:space="preserve">20.12.2017 года № </w:t>
      </w:r>
      <w:bookmarkStart w:id="0" w:name="_GoBack"/>
      <w:bookmarkEnd w:id="0"/>
      <w:r w:rsidR="00B51538" w:rsidRPr="00D75679">
        <w:rPr>
          <w:sz w:val="27"/>
          <w:szCs w:val="27"/>
        </w:rPr>
        <w:t>252 «Об утверждении муниципальной программы «Формирование современной городской среды на территории Хребтовского городского поселения на 2018-2022 годы</w:t>
      </w:r>
      <w:r w:rsidRPr="00D75679">
        <w:rPr>
          <w:color w:val="FF0000"/>
          <w:spacing w:val="-2"/>
          <w:sz w:val="27"/>
          <w:szCs w:val="27"/>
        </w:rPr>
        <w:t>.</w:t>
      </w:r>
    </w:p>
    <w:p w:rsidR="0000739D" w:rsidRPr="00D75679" w:rsidRDefault="00B51538" w:rsidP="00D75679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7"/>
          <w:szCs w:val="27"/>
        </w:rPr>
      </w:pPr>
      <w:r w:rsidRPr="00D75679">
        <w:rPr>
          <w:sz w:val="27"/>
          <w:szCs w:val="27"/>
        </w:rPr>
        <w:t>3</w:t>
      </w:r>
      <w:r w:rsidR="0000739D" w:rsidRPr="00D75679">
        <w:rPr>
          <w:sz w:val="27"/>
          <w:szCs w:val="27"/>
        </w:rPr>
        <w:t xml:space="preserve">. </w:t>
      </w:r>
      <w:r w:rsidR="00842737" w:rsidRPr="00D75679">
        <w:rPr>
          <w:sz w:val="27"/>
          <w:szCs w:val="27"/>
        </w:rPr>
        <w:t xml:space="preserve">Опубликовать настоящее постановление в газете «Вестник </w:t>
      </w:r>
      <w:r w:rsidRPr="00D75679">
        <w:rPr>
          <w:sz w:val="27"/>
          <w:szCs w:val="27"/>
        </w:rPr>
        <w:t xml:space="preserve">Хребтовского </w:t>
      </w:r>
      <w:r w:rsidR="00314FDD" w:rsidRPr="00D75679">
        <w:rPr>
          <w:sz w:val="27"/>
          <w:szCs w:val="27"/>
        </w:rPr>
        <w:t>м</w:t>
      </w:r>
      <w:r w:rsidR="00842737" w:rsidRPr="00D75679">
        <w:rPr>
          <w:sz w:val="27"/>
          <w:szCs w:val="27"/>
        </w:rPr>
        <w:t>униципального образования</w:t>
      </w:r>
      <w:r w:rsidRPr="00D75679">
        <w:rPr>
          <w:sz w:val="27"/>
          <w:szCs w:val="27"/>
        </w:rPr>
        <w:t>»</w:t>
      </w:r>
      <w:r w:rsidR="00842737" w:rsidRPr="00D75679">
        <w:rPr>
          <w:sz w:val="27"/>
          <w:szCs w:val="27"/>
        </w:rPr>
        <w:t xml:space="preserve"> и разместить на официальном сайте администрации </w:t>
      </w:r>
      <w:r w:rsidRPr="00D75679">
        <w:rPr>
          <w:sz w:val="27"/>
          <w:szCs w:val="27"/>
        </w:rPr>
        <w:t xml:space="preserve">Хребтовского </w:t>
      </w:r>
      <w:r w:rsidR="00842737" w:rsidRPr="00D75679">
        <w:rPr>
          <w:sz w:val="27"/>
          <w:szCs w:val="27"/>
        </w:rPr>
        <w:t xml:space="preserve"> городско</w:t>
      </w:r>
      <w:r w:rsidRPr="00D75679">
        <w:rPr>
          <w:sz w:val="27"/>
          <w:szCs w:val="27"/>
        </w:rPr>
        <w:t>го</w:t>
      </w:r>
      <w:r w:rsidR="00842737" w:rsidRPr="00D75679">
        <w:rPr>
          <w:sz w:val="27"/>
          <w:szCs w:val="27"/>
        </w:rPr>
        <w:t xml:space="preserve"> поселени</w:t>
      </w:r>
      <w:r w:rsidRPr="00D75679">
        <w:rPr>
          <w:sz w:val="27"/>
          <w:szCs w:val="27"/>
        </w:rPr>
        <w:t>я</w:t>
      </w:r>
      <w:r w:rsidR="00842737" w:rsidRPr="00D75679">
        <w:rPr>
          <w:sz w:val="27"/>
          <w:szCs w:val="27"/>
        </w:rPr>
        <w:t xml:space="preserve"> в сети Интернет</w:t>
      </w:r>
      <w:r w:rsidR="002229A2" w:rsidRPr="00D75679">
        <w:rPr>
          <w:sz w:val="27"/>
          <w:szCs w:val="27"/>
        </w:rPr>
        <w:t>.</w:t>
      </w:r>
    </w:p>
    <w:p w:rsidR="00842737" w:rsidRPr="00D75679" w:rsidRDefault="00B51538" w:rsidP="00D75679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7"/>
          <w:szCs w:val="27"/>
          <w:lang w:eastAsia="zh-CN"/>
        </w:rPr>
      </w:pPr>
      <w:r w:rsidRPr="00D75679">
        <w:rPr>
          <w:sz w:val="27"/>
          <w:szCs w:val="27"/>
        </w:rPr>
        <w:t>4</w:t>
      </w:r>
      <w:r w:rsidR="0000739D" w:rsidRPr="00D75679">
        <w:rPr>
          <w:sz w:val="27"/>
          <w:szCs w:val="27"/>
        </w:rPr>
        <w:t xml:space="preserve">. </w:t>
      </w:r>
      <w:r w:rsidR="002C7079" w:rsidRPr="00D75679">
        <w:rPr>
          <w:sz w:val="27"/>
          <w:szCs w:val="27"/>
          <w:lang w:eastAsia="zh-CN"/>
        </w:rPr>
        <w:t>Настоящее постановление вступает в силу после его официального опубликования.</w:t>
      </w:r>
    </w:p>
    <w:p w:rsidR="002C7079" w:rsidRPr="00D75679" w:rsidRDefault="00B51538" w:rsidP="00D75679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7"/>
          <w:szCs w:val="27"/>
          <w:lang w:eastAsia="zh-CN"/>
        </w:rPr>
      </w:pPr>
      <w:r w:rsidRPr="00D75679">
        <w:rPr>
          <w:sz w:val="27"/>
          <w:szCs w:val="27"/>
        </w:rPr>
        <w:t>5</w:t>
      </w:r>
      <w:r w:rsidR="0000739D" w:rsidRPr="00D75679">
        <w:rPr>
          <w:sz w:val="27"/>
          <w:szCs w:val="27"/>
        </w:rPr>
        <w:t xml:space="preserve">. </w:t>
      </w:r>
      <w:r w:rsidR="00842737" w:rsidRPr="00D75679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2C7079" w:rsidRPr="00FC6F75" w:rsidRDefault="002C7079" w:rsidP="00D756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842737" w:rsidRPr="00B03916" w:rsidRDefault="00842737" w:rsidP="00D75679">
      <w:pPr>
        <w:pStyle w:val="ConsNormal"/>
        <w:widowControl/>
        <w:ind w:right="0" w:firstLine="0"/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AF6E53">
        <w:rPr>
          <w:rFonts w:ascii="Times New Roman" w:hAnsi="Times New Roman" w:cs="Times New Roman"/>
          <w:sz w:val="28"/>
          <w:szCs w:val="28"/>
        </w:rPr>
        <w:t>а</w:t>
      </w:r>
      <w:r w:rsidR="00B51538">
        <w:rPr>
          <w:rFonts w:ascii="Times New Roman" w:hAnsi="Times New Roman" w:cs="Times New Roman"/>
          <w:sz w:val="28"/>
          <w:szCs w:val="28"/>
        </w:rPr>
        <w:t xml:space="preserve"> Хребтовского городского поселения Н.Ф. Рыбалко</w:t>
      </w:r>
    </w:p>
    <w:p w:rsidR="00D75679" w:rsidRPr="00D75679" w:rsidRDefault="00D75679" w:rsidP="00D75679">
      <w:pPr>
        <w:rPr>
          <w:sz w:val="16"/>
          <w:szCs w:val="16"/>
        </w:rPr>
      </w:pPr>
    </w:p>
    <w:p w:rsidR="00E77D5E" w:rsidRDefault="00B51538" w:rsidP="00D75679">
      <w:pPr>
        <w:rPr>
          <w:sz w:val="24"/>
        </w:rPr>
      </w:pPr>
      <w:r>
        <w:rPr>
          <w:sz w:val="24"/>
        </w:rPr>
        <w:t>Метляева Е.Г.</w:t>
      </w:r>
    </w:p>
    <w:p w:rsidR="00E77D5E" w:rsidRPr="00E77D5E" w:rsidRDefault="00E77D5E" w:rsidP="00D75679">
      <w:pPr>
        <w:rPr>
          <w:sz w:val="24"/>
        </w:rPr>
      </w:pPr>
      <w:r>
        <w:rPr>
          <w:sz w:val="24"/>
        </w:rPr>
        <w:t>Рассылка: дело</w:t>
      </w:r>
    </w:p>
    <w:p w:rsidR="00776844" w:rsidRDefault="00C550C5" w:rsidP="00D75679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22171A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776844">
        <w:rPr>
          <w:rFonts w:eastAsia="Calibri"/>
          <w:sz w:val="22"/>
          <w:szCs w:val="22"/>
          <w:lang w:eastAsia="en-US"/>
        </w:rPr>
        <w:t xml:space="preserve"> 1</w:t>
      </w:r>
      <w:r w:rsidR="0022171A">
        <w:rPr>
          <w:rFonts w:eastAsia="Calibri"/>
          <w:sz w:val="22"/>
          <w:szCs w:val="22"/>
          <w:lang w:eastAsia="en-US"/>
        </w:rPr>
        <w:br/>
      </w:r>
      <w:r w:rsidR="0022171A" w:rsidRPr="00E77985">
        <w:rPr>
          <w:rFonts w:eastAsia="Calibri"/>
          <w:sz w:val="22"/>
          <w:szCs w:val="22"/>
          <w:lang w:eastAsia="en-US"/>
        </w:rPr>
        <w:t xml:space="preserve">к </w:t>
      </w:r>
      <w:r w:rsidR="0022171A">
        <w:rPr>
          <w:rFonts w:eastAsia="Calibri"/>
          <w:sz w:val="24"/>
          <w:szCs w:val="24"/>
          <w:lang w:eastAsia="en-US"/>
        </w:rPr>
        <w:t xml:space="preserve">постановлению администрации </w:t>
      </w:r>
    </w:p>
    <w:p w:rsidR="00776844" w:rsidRDefault="00B51538" w:rsidP="00B5153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Хребтовского городского поселения </w:t>
      </w:r>
    </w:p>
    <w:p w:rsidR="00614628" w:rsidRDefault="00B51538" w:rsidP="00B51538">
      <w:pPr>
        <w:jc w:val="right"/>
        <w:rPr>
          <w:sz w:val="28"/>
          <w:szCs w:val="24"/>
        </w:rPr>
      </w:pPr>
      <w:r>
        <w:rPr>
          <w:rFonts w:eastAsia="Calibri"/>
          <w:sz w:val="24"/>
          <w:szCs w:val="24"/>
          <w:lang w:eastAsia="en-US"/>
        </w:rPr>
        <w:t>от _______ №_____</w:t>
      </w: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Pr="0022171A" w:rsidRDefault="0022171A" w:rsidP="0022171A">
      <w:pPr>
        <w:ind w:left="5387"/>
        <w:rPr>
          <w:sz w:val="28"/>
          <w:szCs w:val="24"/>
        </w:rPr>
      </w:pPr>
    </w:p>
    <w:p w:rsidR="002C7079" w:rsidRPr="0022171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 w:rsidRPr="0022171A">
        <w:rPr>
          <w:rFonts w:eastAsia="Calibri"/>
          <w:b/>
          <w:sz w:val="40"/>
          <w:szCs w:val="28"/>
          <w:lang w:eastAsia="en-US"/>
        </w:rPr>
        <w:t>Муниципальная программа</w:t>
      </w:r>
      <w:r w:rsidR="0022171A" w:rsidRPr="0022171A">
        <w:rPr>
          <w:rFonts w:eastAsia="Calibri"/>
          <w:b/>
          <w:sz w:val="40"/>
          <w:szCs w:val="28"/>
          <w:lang w:eastAsia="en-US"/>
        </w:rPr>
        <w:br/>
      </w:r>
      <w:r w:rsidRPr="0022171A">
        <w:rPr>
          <w:b/>
          <w:spacing w:val="-2"/>
          <w:sz w:val="40"/>
          <w:szCs w:val="28"/>
        </w:rPr>
        <w:t>«Формирование современной городской среды</w:t>
      </w:r>
      <w:r w:rsidR="0022171A" w:rsidRPr="0022171A">
        <w:rPr>
          <w:b/>
          <w:spacing w:val="-2"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 xml:space="preserve">на территории </w:t>
      </w:r>
      <w:r w:rsidR="00314FDD">
        <w:rPr>
          <w:b/>
          <w:sz w:val="40"/>
          <w:szCs w:val="28"/>
        </w:rPr>
        <w:t xml:space="preserve">города </w:t>
      </w:r>
      <w:r w:rsidR="00B51538">
        <w:rPr>
          <w:b/>
          <w:sz w:val="40"/>
          <w:szCs w:val="28"/>
        </w:rPr>
        <w:t xml:space="preserve">Хребтовского городского поселения </w:t>
      </w:r>
      <w:r w:rsidRPr="0022171A">
        <w:rPr>
          <w:b/>
          <w:spacing w:val="-2"/>
          <w:sz w:val="40"/>
          <w:szCs w:val="28"/>
        </w:rPr>
        <w:t>на 201</w:t>
      </w:r>
      <w:r w:rsidR="00E659E4">
        <w:rPr>
          <w:b/>
          <w:spacing w:val="-2"/>
          <w:sz w:val="40"/>
          <w:szCs w:val="28"/>
        </w:rPr>
        <w:t>8-2024</w:t>
      </w:r>
      <w:r w:rsidR="00285EC9" w:rsidRPr="0022171A">
        <w:rPr>
          <w:b/>
          <w:spacing w:val="-2"/>
          <w:sz w:val="40"/>
          <w:szCs w:val="28"/>
        </w:rPr>
        <w:t>годы»</w:t>
      </w:r>
      <w:r w:rsidR="0022171A">
        <w:rPr>
          <w:b/>
          <w:spacing w:val="-2"/>
          <w:sz w:val="40"/>
          <w:szCs w:val="28"/>
        </w:rPr>
        <w:br/>
      </w:r>
      <w:r w:rsidR="00FD0C04" w:rsidRPr="0022171A">
        <w:rPr>
          <w:spacing w:val="-2"/>
          <w:sz w:val="36"/>
          <w:szCs w:val="28"/>
        </w:rPr>
        <w:t>(далее – Программа)</w:t>
      </w:r>
    </w:p>
    <w:p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7EBC" w:rsidRDefault="00B51538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Хребтовая</w:t>
      </w:r>
      <w:r w:rsidR="00E659E4">
        <w:rPr>
          <w:rFonts w:eastAsia="Calibri"/>
          <w:sz w:val="28"/>
          <w:szCs w:val="28"/>
          <w:lang w:eastAsia="en-US"/>
        </w:rPr>
        <w:t>,</w:t>
      </w:r>
      <w:r w:rsidR="00E659E4">
        <w:rPr>
          <w:rFonts w:eastAsia="Calibri"/>
          <w:sz w:val="28"/>
          <w:szCs w:val="28"/>
          <w:lang w:eastAsia="en-US"/>
        </w:rPr>
        <w:br/>
        <w:t>2019</w:t>
      </w:r>
      <w:r w:rsidR="0022171A">
        <w:rPr>
          <w:rFonts w:eastAsia="Calibri"/>
          <w:sz w:val="28"/>
          <w:szCs w:val="28"/>
          <w:lang w:eastAsia="en-US"/>
        </w:rPr>
        <w:t xml:space="preserve"> год</w:t>
      </w:r>
      <w:r w:rsidR="00807EBC">
        <w:rPr>
          <w:rFonts w:eastAsia="Calibri"/>
          <w:b/>
          <w:sz w:val="28"/>
          <w:szCs w:val="28"/>
          <w:lang w:eastAsia="en-US"/>
        </w:rPr>
        <w:br w:type="page"/>
      </w:r>
    </w:p>
    <w:p w:rsidR="002C7079" w:rsidRPr="00FB54BF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B54BF">
        <w:rPr>
          <w:rFonts w:eastAsia="Calibri"/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2C7079" w:rsidRDefault="002C7079" w:rsidP="002C70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Style w:val="af1"/>
        <w:tblW w:w="9575" w:type="dxa"/>
        <w:jc w:val="center"/>
        <w:tblInd w:w="-412" w:type="dxa"/>
        <w:tblLook w:val="04A0"/>
      </w:tblPr>
      <w:tblGrid>
        <w:gridCol w:w="2836"/>
        <w:gridCol w:w="6739"/>
      </w:tblGrid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39" w:type="dxa"/>
          </w:tcPr>
          <w:p w:rsidR="00E659E4" w:rsidRPr="00E659E4" w:rsidRDefault="00E659E4" w:rsidP="00B5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spacing w:val="-2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B51538">
              <w:rPr>
                <w:sz w:val="28"/>
                <w:szCs w:val="28"/>
              </w:rPr>
              <w:t>Хребтовского городского поселения</w:t>
            </w:r>
            <w:r w:rsidRPr="00E659E4">
              <w:rPr>
                <w:spacing w:val="-2"/>
                <w:sz w:val="28"/>
                <w:szCs w:val="28"/>
              </w:rPr>
              <w:t xml:space="preserve"> на 2018-2024 годы».</w:t>
            </w:r>
          </w:p>
        </w:tc>
      </w:tr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739" w:type="dxa"/>
          </w:tcPr>
          <w:p w:rsidR="00E659E4" w:rsidRPr="00E659E4" w:rsidRDefault="00B51538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Хребтовского городского поселения</w:t>
            </w:r>
          </w:p>
        </w:tc>
      </w:tr>
      <w:tr w:rsidR="00B51538" w:rsidRPr="00E659E4" w:rsidTr="00812339">
        <w:trPr>
          <w:cantSplit/>
          <w:jc w:val="center"/>
        </w:trPr>
        <w:tc>
          <w:tcPr>
            <w:tcW w:w="2836" w:type="dxa"/>
          </w:tcPr>
          <w:p w:rsidR="00B51538" w:rsidRPr="00E659E4" w:rsidRDefault="00B51538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6739" w:type="dxa"/>
          </w:tcPr>
          <w:p w:rsidR="00B51538" w:rsidRPr="00E659E4" w:rsidRDefault="00B51538" w:rsidP="00B5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Хребтовского городского поселения</w:t>
            </w:r>
          </w:p>
        </w:tc>
      </w:tr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739" w:type="dxa"/>
          </w:tcPr>
          <w:p w:rsidR="00E659E4" w:rsidRPr="00E659E4" w:rsidRDefault="00E659E4" w:rsidP="00B5153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</w:t>
            </w:r>
            <w:r w:rsidR="00B51538">
              <w:rPr>
                <w:sz w:val="28"/>
                <w:szCs w:val="28"/>
                <w:lang w:eastAsia="ru-RU"/>
              </w:rPr>
              <w:t>Хребтовского городского поселения</w:t>
            </w:r>
            <w:r w:rsidRPr="00E659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739" w:type="dxa"/>
          </w:tcPr>
          <w:p w:rsidR="00E659E4" w:rsidRPr="00E659E4" w:rsidRDefault="00E659E4" w:rsidP="00B5153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Приведение в качественное состояние общественных территорий </w:t>
            </w:r>
            <w:r w:rsidR="00B51538">
              <w:rPr>
                <w:rFonts w:eastAsia="Calibri"/>
                <w:sz w:val="28"/>
                <w:szCs w:val="28"/>
              </w:rPr>
              <w:t>Хребтовского городского поселения</w:t>
            </w:r>
          </w:p>
        </w:tc>
      </w:tr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39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2018-2024 годы в один этап.</w:t>
            </w:r>
          </w:p>
        </w:tc>
      </w:tr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6739" w:type="dxa"/>
          </w:tcPr>
          <w:p w:rsidR="00812339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Источником финансирования Программы являются средства бюджетов всех уровней в размере</w:t>
            </w:r>
            <w:r w:rsidR="00812339">
              <w:rPr>
                <w:sz w:val="28"/>
                <w:szCs w:val="28"/>
                <w:lang w:eastAsia="ru-RU"/>
              </w:rPr>
              <w:t>:</w:t>
            </w:r>
          </w:p>
          <w:p w:rsidR="00812339" w:rsidRDefault="00812339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тыс. рублей: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="00B51538">
              <w:rPr>
                <w:rFonts w:eastAsia="Calibri"/>
                <w:sz w:val="28"/>
                <w:szCs w:val="28"/>
              </w:rPr>
              <w:t>0,0</w:t>
            </w:r>
            <w:r w:rsidRPr="00E659E4">
              <w:rPr>
                <w:rFonts w:eastAsia="Calibri"/>
                <w:sz w:val="28"/>
                <w:szCs w:val="28"/>
              </w:rPr>
              <w:t xml:space="preserve">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2019 год – </w:t>
            </w:r>
            <w:r w:rsidR="00812339">
              <w:rPr>
                <w:sz w:val="28"/>
                <w:szCs w:val="28"/>
                <w:lang w:eastAsia="ru-RU"/>
              </w:rPr>
              <w:t>0,0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2020 год – </w:t>
            </w:r>
            <w:r w:rsidR="00812339">
              <w:rPr>
                <w:sz w:val="28"/>
                <w:szCs w:val="28"/>
                <w:lang w:eastAsia="ru-RU"/>
              </w:rPr>
              <w:t>0,0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2021 год – </w:t>
            </w:r>
            <w:r w:rsidR="00812339">
              <w:rPr>
                <w:sz w:val="28"/>
                <w:szCs w:val="28"/>
                <w:lang w:eastAsia="ru-RU"/>
              </w:rPr>
              <w:t>0,0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81233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  <w:tr w:rsidR="00E659E4" w:rsidRPr="00E659E4" w:rsidTr="00812339">
        <w:trPr>
          <w:cantSplit/>
          <w:jc w:val="center"/>
        </w:trPr>
        <w:tc>
          <w:tcPr>
            <w:tcW w:w="2836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6739" w:type="dxa"/>
          </w:tcPr>
          <w:p w:rsidR="00E659E4" w:rsidRPr="00E659E4" w:rsidRDefault="00B51538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659E4" w:rsidRPr="00E659E4">
              <w:rPr>
                <w:sz w:val="28"/>
                <w:szCs w:val="28"/>
                <w:lang w:eastAsia="ru-RU"/>
              </w:rPr>
              <w:t xml:space="preserve">. Доля площади благоустроенных общественных территорий от общей площади общественных территорий </w:t>
            </w:r>
            <w:r>
              <w:rPr>
                <w:sz w:val="28"/>
                <w:szCs w:val="28"/>
                <w:lang w:eastAsia="ru-RU"/>
              </w:rPr>
              <w:t>Хребтовского городского поселения</w:t>
            </w:r>
            <w:r w:rsidR="00E659E4" w:rsidRPr="00E659E4">
              <w:rPr>
                <w:sz w:val="28"/>
                <w:szCs w:val="28"/>
                <w:lang w:eastAsia="ru-RU"/>
              </w:rPr>
              <w:t xml:space="preserve"> –</w:t>
            </w:r>
            <w:r w:rsidR="00253C19">
              <w:rPr>
                <w:sz w:val="28"/>
                <w:szCs w:val="28"/>
                <w:lang w:eastAsia="ru-RU"/>
              </w:rPr>
              <w:t xml:space="preserve"> </w:t>
            </w:r>
            <w:r w:rsidR="00E659E4" w:rsidRPr="00E659E4">
              <w:rPr>
                <w:sz w:val="28"/>
                <w:szCs w:val="28"/>
                <w:lang w:eastAsia="ru-RU"/>
              </w:rPr>
              <w:t>%;</w:t>
            </w:r>
          </w:p>
          <w:p w:rsidR="00E659E4" w:rsidRPr="00E659E4" w:rsidRDefault="00B51538" w:rsidP="00253C19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E659E4" w:rsidRPr="00E659E4">
              <w:rPr>
                <w:rFonts w:eastAsia="Calibri"/>
                <w:sz w:val="28"/>
                <w:szCs w:val="28"/>
              </w:rPr>
              <w:t>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 –%</w:t>
            </w:r>
            <w:r w:rsidR="00E659E4" w:rsidRPr="00E659E4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944327" w:rsidRDefault="00944327">
      <w:pPr>
        <w:suppressAutoHyphens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2C7079" w:rsidRPr="00325538" w:rsidRDefault="00D71015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325538">
        <w:rPr>
          <w:rFonts w:eastAsia="Calibri"/>
          <w:b/>
          <w:bCs/>
          <w:sz w:val="28"/>
          <w:szCs w:val="28"/>
        </w:rPr>
        <w:lastRenderedPageBreak/>
        <w:t>Раздел</w:t>
      </w:r>
      <w:r w:rsidR="002C7079" w:rsidRPr="00325538">
        <w:rPr>
          <w:rFonts w:eastAsia="Calibri"/>
          <w:b/>
          <w:bCs/>
          <w:sz w:val="28"/>
          <w:szCs w:val="28"/>
        </w:rPr>
        <w:t xml:space="preserve"> 1. </w:t>
      </w:r>
      <w:r w:rsidR="002C7079" w:rsidRPr="00325538">
        <w:rPr>
          <w:rFonts w:eastAsia="Calibri"/>
          <w:b/>
          <w:sz w:val="28"/>
          <w:szCs w:val="28"/>
        </w:rPr>
        <w:t xml:space="preserve">Общая характеристика сферы реализации </w:t>
      </w:r>
      <w:r w:rsidR="002B1EC0" w:rsidRPr="00325538">
        <w:rPr>
          <w:rFonts w:eastAsia="Calibri"/>
          <w:b/>
          <w:sz w:val="28"/>
          <w:szCs w:val="28"/>
        </w:rPr>
        <w:t>Программы</w:t>
      </w:r>
      <w:r w:rsidR="002C7079" w:rsidRPr="00325538">
        <w:rPr>
          <w:rFonts w:eastAsia="Calibri"/>
          <w:b/>
          <w:sz w:val="28"/>
          <w:szCs w:val="28"/>
        </w:rPr>
        <w:t>,</w:t>
      </w:r>
      <w:r w:rsidR="002B1EC0" w:rsidRPr="00325538">
        <w:rPr>
          <w:rFonts w:eastAsia="Calibri"/>
          <w:b/>
          <w:sz w:val="28"/>
          <w:szCs w:val="28"/>
        </w:rPr>
        <w:br/>
      </w:r>
      <w:r w:rsidR="002C7079" w:rsidRPr="00325538">
        <w:rPr>
          <w:rFonts w:eastAsia="Calibri"/>
          <w:b/>
          <w:sz w:val="28"/>
          <w:szCs w:val="28"/>
        </w:rPr>
        <w:t>основные проблемы и перспективы развития</w:t>
      </w:r>
    </w:p>
    <w:p w:rsidR="002C7079" w:rsidRPr="00ED6C5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C7079" w:rsidRPr="00ED6C59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Уровень благоустройства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 дворовых,</w:t>
      </w:r>
      <w:r w:rsidR="002B1EC0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общественных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территорий 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и мест массового отдыха населения (городских парков)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явля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тсяважнейшим показателем комфортности проживания.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 xml:space="preserve">В настоящее время при реализации </w:t>
      </w:r>
      <w:r>
        <w:rPr>
          <w:sz w:val="28"/>
          <w:szCs w:val="24"/>
          <w:lang w:eastAsia="ru-RU"/>
        </w:rPr>
        <w:t xml:space="preserve">администрацией </w:t>
      </w:r>
      <w:r w:rsidR="00C92A1F">
        <w:rPr>
          <w:sz w:val="28"/>
          <w:szCs w:val="24"/>
          <w:lang w:eastAsia="ru-RU"/>
        </w:rPr>
        <w:t>муниципального образования «</w:t>
      </w:r>
      <w:r w:rsidR="00B51538">
        <w:rPr>
          <w:sz w:val="28"/>
          <w:szCs w:val="24"/>
          <w:lang w:eastAsia="ru-RU"/>
        </w:rPr>
        <w:t xml:space="preserve">Хребтовское </w:t>
      </w:r>
      <w:r w:rsidR="00C92A1F">
        <w:rPr>
          <w:sz w:val="28"/>
          <w:szCs w:val="24"/>
          <w:lang w:eastAsia="ru-RU"/>
        </w:rPr>
        <w:t xml:space="preserve">городское поселение» (далее – администрация </w:t>
      </w:r>
      <w:r w:rsidR="00B51538">
        <w:rPr>
          <w:sz w:val="28"/>
          <w:szCs w:val="24"/>
          <w:lang w:eastAsia="ru-RU"/>
        </w:rPr>
        <w:t>Хребтовского городского поселения</w:t>
      </w:r>
      <w:r w:rsidR="00C92A1F">
        <w:rPr>
          <w:sz w:val="28"/>
          <w:szCs w:val="24"/>
          <w:lang w:eastAsia="ru-RU"/>
        </w:rPr>
        <w:t>)</w:t>
      </w:r>
      <w:r w:rsidRPr="00535B78">
        <w:rPr>
          <w:sz w:val="28"/>
          <w:szCs w:val="24"/>
          <w:lang w:eastAsia="ru-RU"/>
        </w:rPr>
        <w:t xml:space="preserve"> полномочий по решению вопросов местного значения </w:t>
      </w:r>
      <w:r w:rsidR="00C92A1F">
        <w:rPr>
          <w:sz w:val="28"/>
          <w:szCs w:val="24"/>
          <w:lang w:eastAsia="ru-RU"/>
        </w:rPr>
        <w:t xml:space="preserve">в сфере благоустройства </w:t>
      </w:r>
      <w:r w:rsidRPr="00535B78">
        <w:rPr>
          <w:sz w:val="28"/>
          <w:szCs w:val="24"/>
          <w:lang w:eastAsia="ru-RU"/>
        </w:rPr>
        <w:t>существует ряд проблем, среди которых наиболее актуальными являются:</w:t>
      </w:r>
    </w:p>
    <w:p w:rsidR="00535B78" w:rsidRPr="00535B78" w:rsidRDefault="00B5153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</w:t>
      </w:r>
      <w:r w:rsidR="00535B78">
        <w:rPr>
          <w:sz w:val="28"/>
          <w:szCs w:val="24"/>
          <w:lang w:eastAsia="ru-RU"/>
        </w:rPr>
        <w:t>.</w:t>
      </w:r>
      <w:r>
        <w:rPr>
          <w:sz w:val="28"/>
          <w:szCs w:val="24"/>
          <w:lang w:eastAsia="ru-RU"/>
        </w:rPr>
        <w:t xml:space="preserve"> </w:t>
      </w:r>
      <w:r w:rsidR="00535B78">
        <w:rPr>
          <w:sz w:val="28"/>
          <w:szCs w:val="24"/>
          <w:lang w:eastAsia="ru-RU"/>
        </w:rPr>
        <w:t>О</w:t>
      </w:r>
      <w:r w:rsidR="00535B78" w:rsidRPr="00535B78">
        <w:rPr>
          <w:sz w:val="28"/>
          <w:szCs w:val="24"/>
          <w:lang w:eastAsia="ru-RU"/>
        </w:rPr>
        <w:t xml:space="preserve">тсутствие достаточного количества парковочных мест на </w:t>
      </w:r>
      <w:r>
        <w:rPr>
          <w:sz w:val="28"/>
          <w:szCs w:val="24"/>
          <w:lang w:eastAsia="ru-RU"/>
        </w:rPr>
        <w:t>общественных</w:t>
      </w:r>
      <w:r w:rsidR="00535B78" w:rsidRPr="00535B78">
        <w:rPr>
          <w:sz w:val="28"/>
          <w:szCs w:val="24"/>
          <w:lang w:eastAsia="ru-RU"/>
        </w:rPr>
        <w:t xml:space="preserve"> территориях, беспорядочная парковка автомобилей в зонах зеленых насаждений, на детских и спортивных площадках;</w:t>
      </w:r>
    </w:p>
    <w:p w:rsidR="00535B78" w:rsidRPr="00535B78" w:rsidRDefault="00B5153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</w:t>
      </w:r>
      <w:r w:rsidR="00535B78">
        <w:rPr>
          <w:sz w:val="28"/>
          <w:szCs w:val="24"/>
          <w:lang w:eastAsia="ru-RU"/>
        </w:rPr>
        <w:t>.</w:t>
      </w:r>
      <w:r>
        <w:rPr>
          <w:sz w:val="28"/>
          <w:szCs w:val="24"/>
          <w:lang w:eastAsia="ru-RU"/>
        </w:rPr>
        <w:t xml:space="preserve"> </w:t>
      </w:r>
      <w:r w:rsidR="00535B78">
        <w:rPr>
          <w:sz w:val="28"/>
          <w:szCs w:val="24"/>
          <w:lang w:eastAsia="ru-RU"/>
        </w:rPr>
        <w:t>Н</w:t>
      </w:r>
      <w:r w:rsidR="00535B78" w:rsidRPr="00535B78">
        <w:rPr>
          <w:sz w:val="28"/>
          <w:szCs w:val="24"/>
          <w:lang w:eastAsia="ru-RU"/>
        </w:rPr>
        <w:t>есоответствие уровня освещения о</w:t>
      </w:r>
      <w:r w:rsidR="00535B78">
        <w:rPr>
          <w:sz w:val="28"/>
          <w:szCs w:val="24"/>
          <w:lang w:eastAsia="ru-RU"/>
        </w:rPr>
        <w:t>бщественных территорий нормативным требованиям</w:t>
      </w:r>
      <w:r w:rsidR="00535B78" w:rsidRPr="00535B78">
        <w:rPr>
          <w:sz w:val="28"/>
          <w:szCs w:val="24"/>
          <w:lang w:eastAsia="ru-RU"/>
        </w:rPr>
        <w:t>;</w:t>
      </w:r>
    </w:p>
    <w:p w:rsidR="00535B78" w:rsidRPr="00535B78" w:rsidRDefault="00B5153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</w:t>
      </w:r>
      <w:r w:rsidR="00535B78">
        <w:rPr>
          <w:sz w:val="28"/>
          <w:szCs w:val="24"/>
          <w:lang w:eastAsia="ru-RU"/>
        </w:rPr>
        <w:t>.</w:t>
      </w:r>
      <w:r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Не</w:t>
      </w:r>
      <w:r w:rsidR="00535B78" w:rsidRPr="00535B78">
        <w:rPr>
          <w:sz w:val="28"/>
          <w:szCs w:val="24"/>
          <w:lang w:eastAsia="ru-RU"/>
        </w:rPr>
        <w:t>достаточное обеспечение доступных для инвалидов мест отдыха на общественных территориях, ограниченность доступа и передвижения.</w:t>
      </w:r>
    </w:p>
    <w:p w:rsidR="00724345" w:rsidRDefault="00724345" w:rsidP="0010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условиях ограниченности финансовых ресурсов администрация </w:t>
      </w:r>
      <w:r w:rsidR="00B51538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до 201</w:t>
      </w:r>
      <w:r w:rsidR="00B51538">
        <w:rPr>
          <w:rFonts w:eastAsia="Calibri"/>
          <w:spacing w:val="2"/>
          <w:sz w:val="28"/>
          <w:szCs w:val="28"/>
          <w:shd w:val="clear" w:color="auto" w:fill="FFFFFF"/>
        </w:rPr>
        <w:t>8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года вынуждена была заниматься решением текущих задач, </w:t>
      </w:r>
      <w:r w:rsidRPr="00ED6C5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ED6C59">
        <w:rPr>
          <w:sz w:val="28"/>
          <w:szCs w:val="28"/>
        </w:rPr>
        <w:t xml:space="preserve">ь точечные мероприятия по благоустройству </w:t>
      </w:r>
      <w:r w:rsidR="00B51538">
        <w:rPr>
          <w:sz w:val="28"/>
          <w:szCs w:val="28"/>
        </w:rPr>
        <w:t>территории Хребтовского городского поселения</w:t>
      </w:r>
      <w:r w:rsidRPr="00ED6C59">
        <w:rPr>
          <w:sz w:val="28"/>
          <w:szCs w:val="28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:rsidR="00C92A1F" w:rsidRDefault="00C92A1F" w:rsidP="00C92A1F">
      <w:pPr>
        <w:widowControl w:val="0"/>
        <w:spacing w:line="298" w:lineRule="exact"/>
        <w:ind w:right="20" w:firstLine="709"/>
        <w:jc w:val="both"/>
        <w:rPr>
          <w:sz w:val="28"/>
          <w:szCs w:val="28"/>
        </w:rPr>
      </w:pPr>
      <w:r w:rsidRPr="001001F0">
        <w:rPr>
          <w:sz w:val="28"/>
          <w:szCs w:val="28"/>
        </w:rPr>
        <w:t xml:space="preserve">Анализ состояния и развития сферы благоустройства </w:t>
      </w:r>
      <w:r>
        <w:rPr>
          <w:sz w:val="28"/>
          <w:szCs w:val="28"/>
        </w:rPr>
        <w:t xml:space="preserve">в </w:t>
      </w:r>
      <w:r w:rsidR="00B51538">
        <w:rPr>
          <w:sz w:val="28"/>
          <w:szCs w:val="28"/>
        </w:rPr>
        <w:t xml:space="preserve">Хребтовском городском поселении </w:t>
      </w:r>
      <w:r w:rsidRPr="001001F0">
        <w:rPr>
          <w:sz w:val="28"/>
          <w:szCs w:val="28"/>
        </w:rPr>
        <w:t>за последние три года приведен в таблице № 1.</w:t>
      </w:r>
    </w:p>
    <w:p w:rsidR="007461D2" w:rsidRDefault="007461D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1001F0">
        <w:rPr>
          <w:sz w:val="28"/>
          <w:szCs w:val="28"/>
        </w:rPr>
        <w:t>Анализ состояния и развития сферы благоустройства</w:t>
      </w:r>
      <w:r>
        <w:rPr>
          <w:sz w:val="28"/>
          <w:szCs w:val="28"/>
        </w:rPr>
        <w:br/>
        <w:t xml:space="preserve">в </w:t>
      </w:r>
      <w:r w:rsidR="00314FDD">
        <w:rPr>
          <w:sz w:val="28"/>
          <w:szCs w:val="28"/>
        </w:rPr>
        <w:t>городе Железногорске-Илимском</w:t>
      </w:r>
    </w:p>
    <w:tbl>
      <w:tblPr>
        <w:tblStyle w:val="af1"/>
        <w:tblW w:w="10477" w:type="dxa"/>
        <w:jc w:val="center"/>
        <w:tblLayout w:type="fixed"/>
        <w:tblLook w:val="04A0"/>
      </w:tblPr>
      <w:tblGrid>
        <w:gridCol w:w="562"/>
        <w:gridCol w:w="5953"/>
        <w:gridCol w:w="992"/>
        <w:gridCol w:w="992"/>
        <w:gridCol w:w="993"/>
        <w:gridCol w:w="985"/>
      </w:tblGrid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Ед. изм.</w:t>
            </w:r>
          </w:p>
        </w:tc>
        <w:tc>
          <w:tcPr>
            <w:tcW w:w="2970" w:type="dxa"/>
            <w:gridSpan w:val="3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Значение показателя</w:t>
            </w:r>
          </w:p>
        </w:tc>
      </w:tr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2015 г.</w:t>
            </w:r>
          </w:p>
        </w:tc>
        <w:tc>
          <w:tcPr>
            <w:tcW w:w="993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2016 г.</w:t>
            </w:r>
          </w:p>
        </w:tc>
        <w:tc>
          <w:tcPr>
            <w:tcW w:w="985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2017 г.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B51538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B51538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общественных территорий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9B3357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>Площадь благоустроенных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территорий, находящихся в собственности (пользовании) юридических лиц и индивидуальных предпринимателей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таких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</w:tbl>
    <w:p w:rsidR="007461D2" w:rsidRDefault="007461D2" w:rsidP="007461D2">
      <w:pPr>
        <w:widowControl w:val="0"/>
        <w:spacing w:line="298" w:lineRule="exact"/>
        <w:ind w:right="20"/>
        <w:jc w:val="both"/>
        <w:rPr>
          <w:sz w:val="28"/>
          <w:szCs w:val="28"/>
        </w:rPr>
      </w:pPr>
    </w:p>
    <w:p w:rsidR="007461D2" w:rsidRDefault="007461D2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A1F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B3357">
        <w:rPr>
          <w:sz w:val="28"/>
          <w:szCs w:val="28"/>
        </w:rPr>
        <w:t>8</w:t>
      </w:r>
      <w:r>
        <w:rPr>
          <w:sz w:val="28"/>
          <w:szCs w:val="28"/>
        </w:rPr>
        <w:t xml:space="preserve"> год стал первым годом реализации  на территории </w:t>
      </w:r>
      <w:r w:rsidR="009B3357">
        <w:rPr>
          <w:sz w:val="28"/>
          <w:szCs w:val="28"/>
        </w:rPr>
        <w:t>Хребтовского городского поселения</w:t>
      </w:r>
      <w:r>
        <w:rPr>
          <w:sz w:val="28"/>
          <w:szCs w:val="28"/>
        </w:rPr>
        <w:t xml:space="preserve"> 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</w:t>
      </w:r>
    </w:p>
    <w:p w:rsidR="00724345" w:rsidRDefault="00724345" w:rsidP="00724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преодоления сложившихся за последние годы негативных тенденций в сфере благоустройства разработана </w:t>
      </w:r>
      <w:r w:rsidR="007461D2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9B3357">
        <w:rPr>
          <w:sz w:val="28"/>
          <w:szCs w:val="28"/>
        </w:rPr>
        <w:t>Хребтовского городского поселения</w:t>
      </w:r>
      <w:r w:rsidR="00E659E4">
        <w:rPr>
          <w:sz w:val="28"/>
          <w:szCs w:val="28"/>
        </w:rPr>
        <w:t xml:space="preserve"> на </w:t>
      </w:r>
      <w:r w:rsidR="00E659E4" w:rsidRPr="00E659E4">
        <w:rPr>
          <w:color w:val="FF0000"/>
          <w:sz w:val="28"/>
          <w:szCs w:val="28"/>
        </w:rPr>
        <w:t>2018-2024</w:t>
      </w:r>
      <w:r w:rsidR="009B3357">
        <w:rPr>
          <w:color w:val="FF0000"/>
          <w:sz w:val="28"/>
          <w:szCs w:val="28"/>
        </w:rPr>
        <w:t xml:space="preserve"> </w:t>
      </w:r>
      <w:r w:rsidR="007461D2">
        <w:rPr>
          <w:sz w:val="28"/>
          <w:szCs w:val="28"/>
        </w:rPr>
        <w:t>годы» (далее – Программа)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, которая основывается на приоритетах государственной политики в сфере благоустройства муниципальных образований Иркутской области и создании комфортных условий для проживания граждан, а также направлена на реализацию на территории </w:t>
      </w:r>
      <w:r w:rsidR="009B3357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приоритетного проекта «Формирование комфортной городской среды». </w:t>
      </w:r>
    </w:p>
    <w:p w:rsidR="007461D2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253C19" w:rsidRPr="00325538" w:rsidRDefault="00D71015" w:rsidP="00253C1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325538">
        <w:rPr>
          <w:rFonts w:eastAsia="Calibri"/>
          <w:b/>
          <w:spacing w:val="2"/>
          <w:sz w:val="28"/>
          <w:szCs w:val="28"/>
          <w:shd w:val="clear" w:color="auto" w:fill="FFFFFF"/>
        </w:rPr>
        <w:t>Раздел</w:t>
      </w:r>
      <w:r w:rsidR="007461D2" w:rsidRPr="0032553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 2. </w:t>
      </w:r>
      <w:r w:rsidR="00253C19" w:rsidRPr="00325538">
        <w:rPr>
          <w:rFonts w:eastAsia="Calibri" w:cs="Arial"/>
          <w:b/>
          <w:sz w:val="28"/>
          <w:szCs w:val="28"/>
          <w:lang w:eastAsia="ru-RU"/>
        </w:rPr>
        <w:t>Приоритеты муниципальной политики в сфере благоустройства, цель и задачи, сроки реализации муниципальной программы</w:t>
      </w:r>
    </w:p>
    <w:p w:rsidR="00253C19" w:rsidRPr="001F54C4" w:rsidRDefault="00253C19" w:rsidP="00253C1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253C19" w:rsidRPr="001F54C4" w:rsidRDefault="00253C19" w:rsidP="00253C19">
      <w:pPr>
        <w:ind w:firstLine="709"/>
        <w:jc w:val="both"/>
        <w:rPr>
          <w:sz w:val="28"/>
          <w:szCs w:val="28"/>
          <w:lang w:eastAsia="ru-RU"/>
        </w:rPr>
      </w:pPr>
      <w:r w:rsidRPr="001F54C4">
        <w:rPr>
          <w:sz w:val="28"/>
          <w:szCs w:val="28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253C19" w:rsidRPr="00253C19" w:rsidRDefault="00253C19" w:rsidP="00253C19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53C19">
        <w:rPr>
          <w:rFonts w:eastAsia="Calibri"/>
          <w:sz w:val="28"/>
          <w:szCs w:val="28"/>
          <w:lang w:eastAsia="ru-RU"/>
        </w:rPr>
        <w:t xml:space="preserve">В соответствии с указом Президента Российской Федерации от </w:t>
      </w:r>
      <w:r w:rsidRPr="00253C19">
        <w:rPr>
          <w:rFonts w:eastAsia="Calibri"/>
          <w:sz w:val="28"/>
          <w:szCs w:val="28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253C19" w:rsidRPr="001F54C4" w:rsidRDefault="00253C19" w:rsidP="00253C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53C19">
        <w:rPr>
          <w:rFonts w:eastAsia="Calibri"/>
          <w:sz w:val="28"/>
          <w:szCs w:val="28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</w:t>
      </w:r>
      <w:r w:rsidRPr="00253C19">
        <w:rPr>
          <w:rFonts w:eastAsia="Calibri"/>
          <w:sz w:val="28"/>
          <w:szCs w:val="28"/>
          <w:lang w:eastAsia="ru-RU"/>
        </w:rPr>
        <w:lastRenderedPageBreak/>
        <w:t>заместителем Губернатора Иркутской области – Председателем Правительства Иркутской области Р.Н. Болотовым 14 декабря 2018 года.»;</w:t>
      </w:r>
    </w:p>
    <w:p w:rsidR="00D71015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Цель программы – </w:t>
      </w:r>
      <w:r>
        <w:rPr>
          <w:sz w:val="28"/>
          <w:szCs w:val="28"/>
          <w:lang w:eastAsia="ru-RU"/>
        </w:rPr>
        <w:t>п</w:t>
      </w:r>
      <w:r w:rsidRPr="005C0E36">
        <w:rPr>
          <w:sz w:val="28"/>
          <w:szCs w:val="28"/>
          <w:lang w:eastAsia="ru-RU"/>
        </w:rPr>
        <w:t xml:space="preserve">овышение качества и комфорта городской среды на территории </w:t>
      </w:r>
      <w:r w:rsidR="009B3357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>
        <w:rPr>
          <w:sz w:val="28"/>
          <w:szCs w:val="28"/>
          <w:lang w:eastAsia="ru-RU"/>
        </w:rPr>
        <w:t>.</w:t>
      </w:r>
    </w:p>
    <w:p w:rsidR="00D71015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достижения цели программы необходимо решение следующих задач:</w:t>
      </w:r>
    </w:p>
    <w:p w:rsidR="00D71015" w:rsidRPr="005C0E36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C0E36">
        <w:rPr>
          <w:rFonts w:eastAsia="Calibri"/>
          <w:sz w:val="28"/>
          <w:szCs w:val="28"/>
        </w:rPr>
        <w:t xml:space="preserve">Приведение в качественное состояние </w:t>
      </w:r>
      <w:r>
        <w:rPr>
          <w:rFonts w:eastAsia="Calibri"/>
          <w:sz w:val="28"/>
          <w:szCs w:val="28"/>
        </w:rPr>
        <w:t>территори</w:t>
      </w:r>
      <w:r w:rsidR="000B6600">
        <w:rPr>
          <w:rFonts w:eastAsia="Calibri"/>
          <w:sz w:val="28"/>
          <w:szCs w:val="28"/>
        </w:rPr>
        <w:t>и</w:t>
      </w:r>
      <w:r w:rsidR="009B3357">
        <w:rPr>
          <w:rFonts w:eastAsia="Calibri"/>
          <w:sz w:val="28"/>
          <w:szCs w:val="28"/>
        </w:rPr>
        <w:t xml:space="preserve"> </w:t>
      </w:r>
      <w:r w:rsidR="009B3357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 w:rsidR="00AF6E53">
        <w:rPr>
          <w:rFonts w:eastAsia="Calibri"/>
          <w:sz w:val="28"/>
          <w:szCs w:val="28"/>
        </w:rPr>
        <w:t>.</w:t>
      </w:r>
    </w:p>
    <w:p w:rsidR="00D71015" w:rsidRPr="00E659E4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2"/>
          <w:sz w:val="28"/>
          <w:szCs w:val="28"/>
          <w:shd w:val="clear" w:color="auto" w:fill="FFFFFF"/>
        </w:rPr>
      </w:pPr>
      <w:r w:rsidRPr="00E659E4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>Срок</w:t>
      </w:r>
      <w:r w:rsidR="00AF6E53" w:rsidRPr="00E659E4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 xml:space="preserve"> реализации Программы: 2018-2024</w:t>
      </w:r>
      <w:r w:rsidRPr="00E659E4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 xml:space="preserve"> годы.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9B3357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325538" w:rsidRDefault="00D71015" w:rsidP="00D710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2"/>
          <w:sz w:val="28"/>
          <w:szCs w:val="28"/>
          <w:shd w:val="clear" w:color="auto" w:fill="FFFFFF"/>
        </w:rPr>
      </w:pPr>
      <w:r w:rsidRPr="0032553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Раздел 3. </w:t>
      </w:r>
      <w:r w:rsidR="00253C19" w:rsidRPr="00325538"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D71015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253C19" w:rsidRDefault="00253C19" w:rsidP="00253C19">
      <w:pPr>
        <w:ind w:firstLine="709"/>
        <w:jc w:val="both"/>
        <w:rPr>
          <w:sz w:val="28"/>
          <w:szCs w:val="28"/>
        </w:rPr>
      </w:pPr>
      <w:r w:rsidRPr="00A64D11">
        <w:rPr>
          <w:sz w:val="28"/>
          <w:szCs w:val="28"/>
        </w:rPr>
        <w:t>Муниципальная программа включает следующие мероприятия:</w:t>
      </w:r>
    </w:p>
    <w:p w:rsidR="00253C19" w:rsidRDefault="00253C19" w:rsidP="00D71015">
      <w:pPr>
        <w:ind w:firstLine="708"/>
        <w:jc w:val="both"/>
        <w:rPr>
          <w:sz w:val="28"/>
          <w:szCs w:val="28"/>
        </w:rPr>
      </w:pPr>
    </w:p>
    <w:p w:rsidR="00253C19" w:rsidRPr="00253C19" w:rsidRDefault="00253C19" w:rsidP="00253C19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1</w:t>
      </w:r>
      <w:r w:rsidRPr="00253C19">
        <w:rPr>
          <w:sz w:val="28"/>
          <w:szCs w:val="28"/>
        </w:rPr>
        <w:t>. Благоустройство общественных территорий.</w:t>
      </w:r>
    </w:p>
    <w:p w:rsidR="00253C19" w:rsidRDefault="00253C19" w:rsidP="00253C19">
      <w:pPr>
        <w:ind w:firstLine="709"/>
        <w:jc w:val="both"/>
        <w:rPr>
          <w:bCs/>
          <w:sz w:val="28"/>
          <w:szCs w:val="28"/>
        </w:rPr>
      </w:pPr>
      <w:r w:rsidRPr="00253C19">
        <w:rPr>
          <w:bCs/>
          <w:sz w:val="28"/>
          <w:szCs w:val="28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</w:p>
    <w:p w:rsidR="00253C19" w:rsidRPr="00253C19" w:rsidRDefault="00253C19" w:rsidP="00253C19">
      <w:pPr>
        <w:ind w:firstLine="709"/>
        <w:jc w:val="both"/>
        <w:rPr>
          <w:bCs/>
          <w:sz w:val="28"/>
          <w:szCs w:val="28"/>
        </w:rPr>
      </w:pPr>
      <w:r w:rsidRPr="00253C19">
        <w:rPr>
          <w:bCs/>
          <w:sz w:val="28"/>
          <w:szCs w:val="28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Адресный перечень общественных территорий, подлежащих благоустройству в 2018-2024 году (приложение </w:t>
      </w:r>
      <w:r>
        <w:rPr>
          <w:sz w:val="28"/>
          <w:szCs w:val="28"/>
        </w:rPr>
        <w:t>1</w:t>
      </w:r>
      <w:r w:rsidRPr="00253C19">
        <w:rPr>
          <w:sz w:val="28"/>
          <w:szCs w:val="28"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>
        <w:rPr>
          <w:sz w:val="28"/>
          <w:szCs w:val="28"/>
        </w:rPr>
        <w:t>Хребтовского городского поселения.</w:t>
      </w:r>
      <w:r w:rsidRPr="00253C19">
        <w:rPr>
          <w:sz w:val="28"/>
          <w:szCs w:val="28"/>
        </w:rPr>
        <w:t xml:space="preserve"> 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sz w:val="28"/>
          <w:szCs w:val="28"/>
        </w:rPr>
        <w:t>Хребтовского городского поселения.</w:t>
      </w:r>
    </w:p>
    <w:p w:rsidR="00253C19" w:rsidRPr="00253C19" w:rsidRDefault="00253C19" w:rsidP="00253C19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ab/>
      </w:r>
    </w:p>
    <w:p w:rsidR="00253C19" w:rsidRPr="00253C19" w:rsidRDefault="00253C19" w:rsidP="00253C19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2</w:t>
      </w:r>
      <w:r w:rsidRPr="00253C19">
        <w:rPr>
          <w:sz w:val="28"/>
          <w:szCs w:val="28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Адресный перечень объектов</w:t>
      </w:r>
      <w:r>
        <w:rPr>
          <w:sz w:val="28"/>
          <w:szCs w:val="28"/>
        </w:rPr>
        <w:t xml:space="preserve"> </w:t>
      </w:r>
      <w:r w:rsidRPr="00253C19">
        <w:rPr>
          <w:sz w:val="28"/>
          <w:szCs w:val="28"/>
        </w:rPr>
        <w:t xml:space="preserve">недвижимого имущества (включая объекты незавершенного строительства)  и земельных участков, находящихся </w:t>
      </w:r>
      <w:r w:rsidRPr="00253C19">
        <w:rPr>
          <w:sz w:val="28"/>
          <w:szCs w:val="28"/>
        </w:rPr>
        <w:lastRenderedPageBreak/>
        <w:t xml:space="preserve">в собственности (пользований) юридических лиц и индивидуальных предпринимателей, которые подлежат благоустройству (приложение </w:t>
      </w:r>
      <w:r>
        <w:rPr>
          <w:sz w:val="28"/>
          <w:szCs w:val="28"/>
        </w:rPr>
        <w:t>2</w:t>
      </w:r>
      <w:r w:rsidRPr="00253C19">
        <w:rPr>
          <w:sz w:val="28"/>
          <w:szCs w:val="28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3C19" w:rsidRPr="00253C19" w:rsidRDefault="00253C19" w:rsidP="00325538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</w:t>
      </w:r>
      <w:r w:rsidR="00325538">
        <w:rPr>
          <w:sz w:val="28"/>
          <w:szCs w:val="28"/>
        </w:rPr>
        <w:t xml:space="preserve"> </w:t>
      </w:r>
      <w:r w:rsidRPr="00253C19">
        <w:rPr>
          <w:sz w:val="28"/>
          <w:szCs w:val="28"/>
        </w:rPr>
        <w:t xml:space="preserve">в соответствии с требованиями Правил благоустройства территории муниципального образования </w:t>
      </w:r>
      <w:r>
        <w:rPr>
          <w:sz w:val="28"/>
          <w:szCs w:val="28"/>
        </w:rPr>
        <w:t>«Хребтовское городское поселение»</w:t>
      </w:r>
      <w:r w:rsidRPr="00253C19">
        <w:rPr>
          <w:sz w:val="28"/>
          <w:szCs w:val="28"/>
        </w:rPr>
        <w:t xml:space="preserve"> на основании заключенных соглашений с администрацией </w:t>
      </w:r>
      <w:r w:rsidR="00325538">
        <w:rPr>
          <w:sz w:val="28"/>
          <w:szCs w:val="28"/>
        </w:rPr>
        <w:t>Хребтовского городского поселения.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Мероприятие </w:t>
      </w:r>
      <w:r w:rsidR="00325538">
        <w:rPr>
          <w:sz w:val="28"/>
          <w:szCs w:val="28"/>
        </w:rPr>
        <w:t>3</w:t>
      </w:r>
      <w:r w:rsidRPr="00253C19">
        <w:rPr>
          <w:sz w:val="28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325538">
        <w:rPr>
          <w:sz w:val="28"/>
          <w:szCs w:val="28"/>
        </w:rPr>
        <w:t xml:space="preserve"> </w:t>
      </w:r>
      <w:r w:rsidRPr="00253C19">
        <w:rPr>
          <w:sz w:val="28"/>
          <w:szCs w:val="28"/>
        </w:rPr>
        <w:t>(далее – ИЖС).</w:t>
      </w:r>
    </w:p>
    <w:p w:rsidR="00253C19" w:rsidRPr="00253C19" w:rsidRDefault="00253C19" w:rsidP="00253C19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253C19">
        <w:rPr>
          <w:bCs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253C19">
        <w:rPr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253C19" w:rsidRPr="00253C19" w:rsidRDefault="00253C19" w:rsidP="00253C19">
      <w:pPr>
        <w:tabs>
          <w:tab w:val="left" w:pos="34"/>
        </w:tabs>
        <w:ind w:firstLine="709"/>
        <w:jc w:val="both"/>
        <w:rPr>
          <w:sz w:val="28"/>
          <w:szCs w:val="28"/>
        </w:rPr>
      </w:pPr>
    </w:p>
    <w:p w:rsidR="00253C19" w:rsidRPr="00253C19" w:rsidRDefault="00253C19" w:rsidP="00253C19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Мероприятие </w:t>
      </w:r>
      <w:r w:rsidR="00325538">
        <w:rPr>
          <w:sz w:val="28"/>
          <w:szCs w:val="28"/>
        </w:rPr>
        <w:t>4</w:t>
      </w:r>
      <w:r w:rsidRPr="00253C19">
        <w:rPr>
          <w:sz w:val="28"/>
          <w:szCs w:val="28"/>
        </w:rPr>
        <w:t>. Благоустройство индивидуальных жилых домов и земельных участков, предоставленных для их размещения.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Адресный перечень ИЖС, подлежащих благоустройству не позднее 2020 года (</w:t>
      </w:r>
      <w:r w:rsidRPr="00325538">
        <w:rPr>
          <w:sz w:val="28"/>
          <w:szCs w:val="28"/>
          <w:highlight w:val="yellow"/>
        </w:rPr>
        <w:t xml:space="preserve">приложение </w:t>
      </w:r>
      <w:r w:rsidR="00325538" w:rsidRPr="00325538">
        <w:rPr>
          <w:sz w:val="28"/>
          <w:szCs w:val="28"/>
          <w:highlight w:val="yellow"/>
        </w:rPr>
        <w:t>3</w:t>
      </w:r>
      <w:r w:rsidRPr="00325538">
        <w:rPr>
          <w:sz w:val="28"/>
          <w:szCs w:val="28"/>
        </w:rPr>
        <w:t>),</w:t>
      </w:r>
      <w:r w:rsidRPr="00253C19">
        <w:rPr>
          <w:sz w:val="28"/>
          <w:szCs w:val="28"/>
        </w:rPr>
        <w:t xml:space="preserve">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муниципального образования </w:t>
      </w:r>
      <w:r w:rsidR="00325538">
        <w:rPr>
          <w:sz w:val="28"/>
          <w:szCs w:val="28"/>
        </w:rPr>
        <w:t>«Хребтовское городское поселение»,</w:t>
      </w:r>
      <w:r w:rsidR="00325538" w:rsidRPr="00253C19">
        <w:rPr>
          <w:sz w:val="28"/>
          <w:szCs w:val="28"/>
        </w:rPr>
        <w:t xml:space="preserve"> </w:t>
      </w:r>
      <w:r w:rsidRPr="00253C19">
        <w:rPr>
          <w:sz w:val="28"/>
          <w:szCs w:val="28"/>
        </w:rPr>
        <w:t xml:space="preserve">на основании заключенных соглашений с администрацией </w:t>
      </w:r>
      <w:r w:rsidR="00325538">
        <w:rPr>
          <w:sz w:val="28"/>
          <w:szCs w:val="28"/>
        </w:rPr>
        <w:t>Хребтовского городского поселения.</w:t>
      </w:r>
    </w:p>
    <w:p w:rsidR="00253C19" w:rsidRPr="00253C19" w:rsidRDefault="00253C19" w:rsidP="00253C19">
      <w:pPr>
        <w:ind w:firstLine="709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Мероприятия по благоустройству территорий реализуются с учетом:</w:t>
      </w:r>
    </w:p>
    <w:p w:rsidR="00253C19" w:rsidRPr="00253C19" w:rsidRDefault="00253C19" w:rsidP="00253C19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253C19" w:rsidRPr="00253C19" w:rsidRDefault="00253C19" w:rsidP="00253C19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253C19" w:rsidRPr="00253C19" w:rsidRDefault="00253C19" w:rsidP="00253C19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253C19">
        <w:rPr>
          <w:sz w:val="28"/>
          <w:szCs w:val="28"/>
        </w:rPr>
        <w:t xml:space="preserve">осуществления контроля за ходом выполнения муниципальной </w:t>
      </w:r>
      <w:r w:rsidRPr="00253C19">
        <w:rPr>
          <w:sz w:val="28"/>
          <w:szCs w:val="28"/>
        </w:rPr>
        <w:lastRenderedPageBreak/>
        <w:t xml:space="preserve">программы общественной комиссией, созданной в соответствии с </w:t>
      </w:r>
      <w:hyperlink r:id="rId8" w:history="1">
        <w:r w:rsidRPr="00253C19">
          <w:rPr>
            <w:sz w:val="28"/>
            <w:szCs w:val="28"/>
          </w:rPr>
          <w:t>постановлением</w:t>
        </w:r>
      </w:hyperlink>
      <w:r w:rsidRPr="00253C19">
        <w:rPr>
          <w:sz w:val="28"/>
          <w:szCs w:val="28"/>
        </w:rPr>
        <w:t xml:space="preserve"> Правительства Российской Федерации от </w:t>
      </w:r>
      <w:r w:rsidRPr="00253C19">
        <w:rPr>
          <w:sz w:val="28"/>
          <w:szCs w:val="28"/>
        </w:rPr>
        <w:br/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253C19" w:rsidRPr="00253C19" w:rsidRDefault="00253C19" w:rsidP="00253C19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253C19" w:rsidRPr="00253C19" w:rsidRDefault="00253C19" w:rsidP="00253C19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53C19" w:rsidRPr="00253C19" w:rsidRDefault="00253C19" w:rsidP="00253C19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253C19" w:rsidRDefault="00253C19" w:rsidP="00253C19">
      <w:pPr>
        <w:ind w:firstLine="709"/>
        <w:jc w:val="both"/>
        <w:rPr>
          <w:sz w:val="28"/>
          <w:szCs w:val="28"/>
        </w:rPr>
      </w:pPr>
    </w:p>
    <w:p w:rsidR="00253C19" w:rsidRDefault="00253C19" w:rsidP="00253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мероприятий муниципальной программы подлежит внесению в государственную информационную систему </w:t>
      </w:r>
      <w:r w:rsidR="00325538">
        <w:rPr>
          <w:sz w:val="28"/>
          <w:szCs w:val="28"/>
        </w:rPr>
        <w:t>жилищно-коммунального хозяйства   «ГИС ЖКХ</w:t>
      </w:r>
      <w:r>
        <w:rPr>
          <w:sz w:val="28"/>
          <w:szCs w:val="28"/>
        </w:rPr>
        <w:t>»</w:t>
      </w:r>
      <w:r w:rsidR="00325538">
        <w:rPr>
          <w:sz w:val="28"/>
          <w:szCs w:val="28"/>
        </w:rPr>
        <w:t>.</w:t>
      </w:r>
    </w:p>
    <w:p w:rsidR="00325538" w:rsidRDefault="00325538" w:rsidP="00253C19">
      <w:pPr>
        <w:ind w:firstLine="709"/>
        <w:jc w:val="both"/>
        <w:rPr>
          <w:sz w:val="28"/>
          <w:szCs w:val="28"/>
        </w:rPr>
      </w:pPr>
    </w:p>
    <w:p w:rsidR="007A0CEA" w:rsidRPr="00325538" w:rsidRDefault="007A0CEA" w:rsidP="007A0C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2"/>
          <w:sz w:val="28"/>
          <w:szCs w:val="28"/>
          <w:shd w:val="clear" w:color="auto" w:fill="FFFFFF"/>
        </w:rPr>
      </w:pPr>
      <w:r w:rsidRPr="0032553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Раздел 4. </w:t>
      </w:r>
      <w:r w:rsidR="00325538" w:rsidRPr="00325538">
        <w:rPr>
          <w:b/>
          <w:sz w:val="28"/>
          <w:szCs w:val="28"/>
        </w:rPr>
        <w:t>Ресурсное обеспечение муниципальной программы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325538" w:rsidRDefault="00325538" w:rsidP="00325538">
      <w:pPr>
        <w:ind w:firstLine="708"/>
        <w:jc w:val="both"/>
        <w:rPr>
          <w:sz w:val="28"/>
          <w:szCs w:val="28"/>
        </w:rPr>
      </w:pPr>
      <w:r w:rsidRPr="00510086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510086">
        <w:rPr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sz w:val="28"/>
          <w:szCs w:val="28"/>
        </w:rPr>
        <w:t>государственная</w:t>
      </w:r>
      <w:r w:rsidRPr="00510086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Иркутской области </w:t>
      </w:r>
      <w:r w:rsidRPr="00510086">
        <w:rPr>
          <w:sz w:val="28"/>
          <w:szCs w:val="28"/>
        </w:rPr>
        <w:t>«Формирова</w:t>
      </w:r>
      <w:r>
        <w:rPr>
          <w:sz w:val="28"/>
          <w:szCs w:val="28"/>
        </w:rPr>
        <w:t>ние современной городской среды</w:t>
      </w:r>
      <w:r w:rsidRPr="00510086"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</w:r>
      <w:r w:rsidRPr="00510086">
        <w:rPr>
          <w:sz w:val="28"/>
          <w:szCs w:val="28"/>
        </w:rPr>
        <w:t>2018-</w:t>
      </w:r>
      <w:r w:rsidRPr="00704F3E">
        <w:rPr>
          <w:sz w:val="28"/>
          <w:szCs w:val="28"/>
          <w:highlight w:val="yellow"/>
        </w:rPr>
        <w:t>2024 годы</w:t>
      </w:r>
      <w:r>
        <w:rPr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sz w:val="28"/>
          <w:szCs w:val="28"/>
        </w:rPr>
        <w:t>.</w:t>
      </w:r>
    </w:p>
    <w:p w:rsidR="00325538" w:rsidRDefault="00325538" w:rsidP="00325538">
      <w:pPr>
        <w:ind w:firstLine="708"/>
        <w:rPr>
          <w:sz w:val="28"/>
          <w:szCs w:val="28"/>
        </w:rPr>
      </w:pPr>
      <w:r w:rsidRPr="00510086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финансирования муниципальной программы составляет_____ </w:t>
      </w:r>
      <w:r w:rsidRPr="00543C29">
        <w:rPr>
          <w:sz w:val="28"/>
          <w:szCs w:val="28"/>
        </w:rPr>
        <w:t>тыс. руб.</w:t>
      </w:r>
    </w:p>
    <w:p w:rsidR="00D71015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325538">
        <w:rPr>
          <w:rFonts w:eastAsia="Calibri"/>
          <w:spacing w:val="2"/>
          <w:sz w:val="28"/>
          <w:szCs w:val="28"/>
          <w:shd w:val="clear" w:color="auto" w:fill="FFFFFF"/>
        </w:rPr>
        <w:t>Ресурсное обеспечение реализации</w:t>
      </w:r>
      <w:r w:rsidR="007A0CEA" w:rsidRPr="00325538">
        <w:rPr>
          <w:rFonts w:eastAsia="Calibri"/>
          <w:spacing w:val="2"/>
          <w:sz w:val="28"/>
          <w:szCs w:val="28"/>
          <w:shd w:val="clear" w:color="auto" w:fill="FFFFFF"/>
        </w:rPr>
        <w:t xml:space="preserve"> Прог</w:t>
      </w:r>
      <w:r w:rsidR="00BA3A48" w:rsidRPr="00325538">
        <w:rPr>
          <w:rFonts w:eastAsia="Calibri"/>
          <w:spacing w:val="2"/>
          <w:sz w:val="28"/>
          <w:szCs w:val="28"/>
          <w:shd w:val="clear" w:color="auto" w:fill="FFFFFF"/>
        </w:rPr>
        <w:t>раммы приведен</w:t>
      </w:r>
      <w:r w:rsidRPr="00325538">
        <w:rPr>
          <w:rFonts w:eastAsia="Calibri"/>
          <w:spacing w:val="2"/>
          <w:sz w:val="28"/>
          <w:szCs w:val="28"/>
          <w:shd w:val="clear" w:color="auto" w:fill="FFFFFF"/>
        </w:rPr>
        <w:t>о</w:t>
      </w:r>
      <w:r w:rsidR="00BA3A48" w:rsidRPr="00325538">
        <w:rPr>
          <w:rFonts w:eastAsia="Calibri"/>
          <w:spacing w:val="2"/>
          <w:sz w:val="28"/>
          <w:szCs w:val="28"/>
          <w:shd w:val="clear" w:color="auto" w:fill="FFFFFF"/>
        </w:rPr>
        <w:t xml:space="preserve"> в Приложении № </w:t>
      </w:r>
      <w:r w:rsidR="00325538" w:rsidRPr="00325538">
        <w:rPr>
          <w:rFonts w:eastAsia="Calibri"/>
          <w:spacing w:val="2"/>
          <w:sz w:val="28"/>
          <w:szCs w:val="28"/>
          <w:shd w:val="clear" w:color="auto" w:fill="FFFFFF"/>
        </w:rPr>
        <w:t>4</w:t>
      </w:r>
      <w:r w:rsidR="007A0CEA" w:rsidRPr="00325538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BA3A48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Объемы финансирования мероприятий Программы за счет средств бюджета муниципального образования «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>Хребтовское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городское поселение»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E659E4" w:rsidRDefault="00E659E4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AA3CE6" w:rsidRDefault="00AA3CE6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 5. Механизм реализации Программы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Исполнителем Программы является 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>администрация Хребтовского городского поселения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(далее – 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>Администрация</w:t>
      </w:r>
      <w:r>
        <w:rPr>
          <w:rFonts w:eastAsia="Calibri"/>
          <w:spacing w:val="2"/>
          <w:sz w:val="28"/>
          <w:szCs w:val="28"/>
          <w:shd w:val="clear" w:color="auto" w:fill="FFFFFF"/>
        </w:rPr>
        <w:t>).</w:t>
      </w:r>
    </w:p>
    <w:p w:rsidR="00AA3CE6" w:rsidRPr="00505476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:rsidR="00B53D80" w:rsidRDefault="00B915F1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53D80">
        <w:rPr>
          <w:sz w:val="28"/>
          <w:szCs w:val="28"/>
        </w:rPr>
        <w:t>: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1A48">
        <w:rPr>
          <w:sz w:val="28"/>
          <w:szCs w:val="28"/>
        </w:rPr>
        <w:t>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1A48">
        <w:rPr>
          <w:sz w:val="28"/>
          <w:szCs w:val="28"/>
        </w:rPr>
        <w:t xml:space="preserve">в установленном законодательством порядке заключает </w:t>
      </w:r>
      <w:r>
        <w:rPr>
          <w:sz w:val="28"/>
          <w:szCs w:val="28"/>
        </w:rPr>
        <w:t>договоры, муниципальные</w:t>
      </w:r>
      <w:r w:rsidRPr="00151A48">
        <w:rPr>
          <w:sz w:val="28"/>
          <w:szCs w:val="28"/>
        </w:rPr>
        <w:t xml:space="preserve"> контракты с хозяйствующими</w:t>
      </w:r>
      <w:r>
        <w:rPr>
          <w:sz w:val="28"/>
          <w:szCs w:val="28"/>
        </w:rPr>
        <w:t xml:space="preserve"> субъектами в целях реализации </w:t>
      </w:r>
      <w:r w:rsidRPr="00151A48">
        <w:rPr>
          <w:sz w:val="28"/>
          <w:szCs w:val="28"/>
        </w:rPr>
        <w:t>Программы или ее отдельных мероприятий;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1A48">
        <w:rPr>
          <w:sz w:val="28"/>
          <w:szCs w:val="28"/>
        </w:rPr>
        <w:t xml:space="preserve">применяет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договорами, муниципальными</w:t>
      </w:r>
      <w:r w:rsidRPr="00151A48">
        <w:rPr>
          <w:sz w:val="28"/>
          <w:szCs w:val="28"/>
        </w:rPr>
        <w:t xml:space="preserve"> контрактами;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A48">
        <w:rPr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1A48">
        <w:rPr>
          <w:sz w:val="28"/>
          <w:szCs w:val="28"/>
        </w:rPr>
        <w:t>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51A48">
        <w:rPr>
          <w:sz w:val="28"/>
          <w:szCs w:val="28"/>
        </w:rPr>
        <w:t>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A48">
        <w:rPr>
          <w:sz w:val="28"/>
          <w:szCs w:val="28"/>
        </w:rPr>
        <w:t>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51A48">
        <w:rPr>
          <w:sz w:val="28"/>
          <w:szCs w:val="28"/>
        </w:rPr>
        <w:t>организует размещение в электронном виде информации о реализации Программы;</w:t>
      </w:r>
    </w:p>
    <w:p w:rsidR="00B53D80" w:rsidRPr="00151A48" w:rsidRDefault="00B53D80" w:rsidP="00B53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51A48">
        <w:rPr>
          <w:sz w:val="28"/>
          <w:szCs w:val="28"/>
        </w:rPr>
        <w:t>осуществляет иные полномочия, установленные законодательством.</w:t>
      </w:r>
    </w:p>
    <w:p w:rsidR="00B53D80" w:rsidRDefault="00B53D80" w:rsidP="00B53D80">
      <w:pPr>
        <w:ind w:firstLine="708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Координация работ по реализации Программы осуществляется администрацией 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 xml:space="preserve">Хребтовского городского поселения </w:t>
      </w:r>
      <w:r w:rsidRPr="00904747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общественной комиссии для обеспечения реализации муниципальных программ «Формирование современной городской среды на территории 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>
        <w:rPr>
          <w:sz w:val="28"/>
          <w:szCs w:val="28"/>
        </w:rPr>
        <w:t>»</w:t>
      </w:r>
      <w:r w:rsidRPr="00904747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граждан, организаций и других заинтересованных сторон</w:t>
      </w:r>
      <w:r w:rsidRPr="00904747">
        <w:rPr>
          <w:sz w:val="28"/>
          <w:szCs w:val="28"/>
        </w:rPr>
        <w:t>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B53D80" w:rsidRDefault="00B53D80" w:rsidP="00B915F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Контроль за ходом реализации Программы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 w:rsidRPr="005C6147">
        <w:rPr>
          <w:sz w:val="28"/>
          <w:szCs w:val="28"/>
        </w:rPr>
        <w:t xml:space="preserve">Для обеспечения контроля за ходом реализации Программы </w:t>
      </w:r>
      <w:r w:rsidR="00B915F1">
        <w:rPr>
          <w:sz w:val="28"/>
          <w:szCs w:val="28"/>
        </w:rPr>
        <w:t>Администрация</w:t>
      </w:r>
      <w:r w:rsidRPr="005C6147">
        <w:rPr>
          <w:sz w:val="28"/>
          <w:szCs w:val="28"/>
        </w:rPr>
        <w:t xml:space="preserve"> организует ведение отчетности о реализации Программы в целом и направляет </w:t>
      </w:r>
      <w:r w:rsidR="00B915F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C6147">
        <w:rPr>
          <w:sz w:val="28"/>
          <w:szCs w:val="28"/>
        </w:rPr>
        <w:t xml:space="preserve">лаве 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>Хребтовского городского поселения</w:t>
      </w:r>
      <w:r w:rsidR="00B915F1">
        <w:rPr>
          <w:sz w:val="28"/>
          <w:szCs w:val="28"/>
        </w:rPr>
        <w:t xml:space="preserve"> </w:t>
      </w:r>
      <w:r w:rsidRPr="005C6147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не позднее</w:t>
      </w:r>
      <w:r w:rsidRPr="005C6147">
        <w:rPr>
          <w:sz w:val="28"/>
          <w:szCs w:val="28"/>
        </w:rPr>
        <w:t xml:space="preserve"> 1</w:t>
      </w:r>
      <w:r>
        <w:rPr>
          <w:sz w:val="28"/>
          <w:szCs w:val="28"/>
        </w:rPr>
        <w:t>5января года, следующего за отчетным годом</w:t>
      </w:r>
      <w:r w:rsidR="00B915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915F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отчет об исполнении мероприятий Программы</w:t>
      </w:r>
      <w:r w:rsidRPr="005C6147">
        <w:rPr>
          <w:sz w:val="28"/>
          <w:szCs w:val="28"/>
        </w:rPr>
        <w:t>.</w:t>
      </w:r>
    </w:p>
    <w:p w:rsidR="00B53D80" w:rsidRPr="00904747" w:rsidRDefault="00B53D80" w:rsidP="00B53D80">
      <w:pPr>
        <w:jc w:val="both"/>
        <w:rPr>
          <w:sz w:val="28"/>
          <w:szCs w:val="28"/>
        </w:rPr>
      </w:pPr>
    </w:p>
    <w:p w:rsidR="00B53D80" w:rsidRPr="005C6147" w:rsidRDefault="00B53D80" w:rsidP="00B53D80">
      <w:pPr>
        <w:jc w:val="center"/>
        <w:rPr>
          <w:sz w:val="28"/>
          <w:szCs w:val="28"/>
        </w:rPr>
      </w:pPr>
      <w:r w:rsidRPr="005C614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5C6147">
        <w:rPr>
          <w:sz w:val="28"/>
          <w:szCs w:val="28"/>
        </w:rPr>
        <w:t>. Оценка эффективности реализации Программы</w:t>
      </w:r>
    </w:p>
    <w:p w:rsidR="00B53D80" w:rsidRPr="005C6147" w:rsidRDefault="00B53D80" w:rsidP="00B53D80">
      <w:pPr>
        <w:ind w:firstLine="680"/>
        <w:jc w:val="center"/>
        <w:rPr>
          <w:sz w:val="28"/>
          <w:szCs w:val="28"/>
        </w:rPr>
      </w:pP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Оценку эффективности реализации Программы проводит </w:t>
      </w:r>
      <w:r w:rsidR="00B915F1">
        <w:rPr>
          <w:sz w:val="28"/>
          <w:szCs w:val="28"/>
        </w:rPr>
        <w:t>Администрация Хребтовского городского поселения</w:t>
      </w:r>
      <w:r>
        <w:rPr>
          <w:sz w:val="28"/>
          <w:szCs w:val="28"/>
        </w:rPr>
        <w:t>.</w:t>
      </w:r>
    </w:p>
    <w:p w:rsidR="00B53D80" w:rsidRPr="00C7284F" w:rsidRDefault="00B53D80" w:rsidP="00B53D80">
      <w:pPr>
        <w:ind w:firstLine="720"/>
        <w:jc w:val="both"/>
        <w:rPr>
          <w:sz w:val="28"/>
          <w:szCs w:val="28"/>
        </w:rPr>
      </w:pPr>
      <w:r w:rsidRPr="00C7284F"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:rsidR="00B53D80" w:rsidRPr="002218FE" w:rsidRDefault="00B53D80" w:rsidP="00B53D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218FE">
        <w:rPr>
          <w:rFonts w:ascii="Times New Roman" w:hAnsi="Times New Roman" w:cs="Times New Roman"/>
          <w:sz w:val="28"/>
          <w:szCs w:val="28"/>
        </w:rPr>
        <w:t xml:space="preserve">тепень достижения заявленных результатов реализации Программы; </w:t>
      </w:r>
    </w:p>
    <w:p w:rsidR="00B53D80" w:rsidRPr="002218FE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18FE">
        <w:rPr>
          <w:rFonts w:ascii="Times New Roman" w:hAnsi="Times New Roman" w:cs="Times New Roman"/>
          <w:sz w:val="28"/>
          <w:szCs w:val="28"/>
        </w:rPr>
        <w:t xml:space="preserve">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218FE">
        <w:rPr>
          <w:rFonts w:ascii="Times New Roman" w:hAnsi="Times New Roman" w:cs="Times New Roman"/>
          <w:sz w:val="28"/>
          <w:szCs w:val="28"/>
        </w:rPr>
        <w:t>достигнутых показателей от плановых;</w:t>
      </w:r>
    </w:p>
    <w:p w:rsidR="00B53D80" w:rsidRPr="002218FE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18FE">
        <w:rPr>
          <w:rFonts w:ascii="Times New Roman" w:hAnsi="Times New Roman" w:cs="Times New Roman"/>
          <w:sz w:val="28"/>
          <w:szCs w:val="28"/>
        </w:rPr>
        <w:t xml:space="preserve"> динамика расходов на реализацию мероприятий Программы.</w:t>
      </w:r>
    </w:p>
    <w:p w:rsidR="00B53D80" w:rsidRPr="002218FE" w:rsidRDefault="00B53D80" w:rsidP="007D4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FE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2218FE">
        <w:rPr>
          <w:rFonts w:ascii="Times New Roman" w:hAnsi="Times New Roman" w:cs="Times New Roman"/>
          <w:sz w:val="28"/>
          <w:szCs w:val="28"/>
        </w:rPr>
        <w:t>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>целевого показателя более 50%</w:t>
      </w:r>
      <w:r w:rsidR="00B915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эффективная;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 xml:space="preserve">целевого показателя 50% </w:t>
      </w:r>
      <w:r w:rsidR="00B915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малоэффективная;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>целевого показателя менее 50%</w:t>
      </w:r>
      <w:r w:rsidR="00B915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неэффективная.</w:t>
      </w:r>
    </w:p>
    <w:p w:rsidR="00E77D5E" w:rsidRDefault="00B53D80" w:rsidP="00E77D5E">
      <w:pPr>
        <w:ind w:firstLine="709"/>
        <w:jc w:val="both"/>
        <w:rPr>
          <w:sz w:val="28"/>
          <w:szCs w:val="28"/>
        </w:rPr>
      </w:pPr>
      <w:r w:rsidRPr="002218FE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 xml:space="preserve">рограмма оценивается как малоэффективная или неэффективная, </w:t>
      </w:r>
      <w:r w:rsidR="007D4D5A">
        <w:rPr>
          <w:sz w:val="28"/>
          <w:szCs w:val="28"/>
        </w:rPr>
        <w:t>исполнитель</w:t>
      </w:r>
      <w:r w:rsidRPr="002218FE">
        <w:rPr>
          <w:sz w:val="28"/>
          <w:szCs w:val="28"/>
        </w:rPr>
        <w:t xml:space="preserve"> Программы вносит предложение Главе </w:t>
      </w:r>
      <w:r w:rsidR="00B915F1">
        <w:rPr>
          <w:rFonts w:eastAsia="Calibri"/>
          <w:spacing w:val="2"/>
          <w:sz w:val="28"/>
          <w:szCs w:val="28"/>
          <w:shd w:val="clear" w:color="auto" w:fill="FFFFFF"/>
        </w:rPr>
        <w:t xml:space="preserve">Хребтовского городского поселения </w:t>
      </w:r>
      <w:r w:rsidRPr="002218FE">
        <w:rPr>
          <w:sz w:val="28"/>
          <w:szCs w:val="28"/>
        </w:rPr>
        <w:t>о сокращении, начиная с очередного финансового года, бюджетных ассигнований на реализацию Программы, приостановлении реализации или её досрочном прекращении.</w:t>
      </w:r>
    </w:p>
    <w:p w:rsidR="00E77D5E" w:rsidRDefault="00E77D5E" w:rsidP="00E77D5E">
      <w:pPr>
        <w:jc w:val="both"/>
        <w:rPr>
          <w:sz w:val="28"/>
          <w:szCs w:val="28"/>
        </w:rPr>
      </w:pPr>
    </w:p>
    <w:p w:rsidR="00E77D5E" w:rsidRDefault="00E77D5E" w:rsidP="00E77D5E">
      <w:pPr>
        <w:jc w:val="both"/>
        <w:rPr>
          <w:sz w:val="28"/>
          <w:szCs w:val="28"/>
        </w:rPr>
      </w:pPr>
    </w:p>
    <w:p w:rsidR="00B915F1" w:rsidRDefault="00AF6E53" w:rsidP="00B915F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7D5E">
        <w:rPr>
          <w:sz w:val="28"/>
          <w:szCs w:val="28"/>
        </w:rPr>
        <w:t xml:space="preserve"> </w:t>
      </w:r>
      <w:r w:rsidR="00B915F1">
        <w:rPr>
          <w:sz w:val="28"/>
          <w:szCs w:val="28"/>
        </w:rPr>
        <w:t>Хребтовского</w:t>
      </w:r>
    </w:p>
    <w:p w:rsidR="00B53D80" w:rsidRDefault="00B915F1" w:rsidP="00B915F1">
      <w:pPr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городского поселения                                            Н.Ф. Рыбалко</w:t>
      </w:r>
    </w:p>
    <w:p w:rsidR="000879C8" w:rsidRDefault="000879C8" w:rsidP="002C7079">
      <w:pPr>
        <w:widowControl w:val="0"/>
        <w:spacing w:line="322" w:lineRule="exact"/>
        <w:rPr>
          <w:b/>
          <w:bCs/>
          <w:color w:val="FF0000"/>
          <w:spacing w:val="80"/>
          <w:sz w:val="24"/>
          <w:szCs w:val="24"/>
          <w:highlight w:val="yellow"/>
        </w:rPr>
        <w:sectPr w:rsidR="000879C8" w:rsidSect="00D75679">
          <w:headerReference w:type="default" r:id="rId9"/>
          <w:footnotePr>
            <w:pos w:val="beneathText"/>
            <w:numFmt w:val="chicago"/>
          </w:footnotePr>
          <w:pgSz w:w="11905" w:h="16837"/>
          <w:pgMar w:top="709" w:right="851" w:bottom="284" w:left="1559" w:header="709" w:footer="720" w:gutter="0"/>
          <w:pgNumType w:start="1"/>
          <w:cols w:space="720"/>
          <w:titlePg/>
          <w:docGrid w:linePitch="360"/>
        </w:sectPr>
      </w:pPr>
    </w:p>
    <w:p w:rsidR="00E77985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1</w:t>
      </w:r>
      <w:r w:rsidR="00E009C6"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E009C6"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B915F1">
        <w:rPr>
          <w:rFonts w:eastAsia="Calibri"/>
          <w:sz w:val="24"/>
          <w:szCs w:val="24"/>
          <w:lang w:eastAsia="en-US"/>
        </w:rPr>
        <w:t>Хребтовского городского поселения</w:t>
      </w:r>
      <w:r w:rsidR="00E009C6"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966C24"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0879C8" w:rsidRPr="00E009C6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E009C6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9C6" w:rsidRPr="00E659E4" w:rsidRDefault="00E009C6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42B8A" w:rsidRPr="00E659E4" w:rsidRDefault="00F42B8A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659E4">
        <w:rPr>
          <w:sz w:val="24"/>
          <w:szCs w:val="24"/>
        </w:rPr>
        <w:t>Адресный перечень общественных территорий,</w:t>
      </w:r>
      <w:r w:rsidR="00E009C6" w:rsidRPr="00E659E4">
        <w:rPr>
          <w:sz w:val="24"/>
          <w:szCs w:val="24"/>
        </w:rPr>
        <w:br/>
      </w:r>
      <w:r w:rsidRPr="00E659E4">
        <w:rPr>
          <w:sz w:val="24"/>
          <w:szCs w:val="24"/>
        </w:rPr>
        <w:t>нуждающихся в благоустройстве и подлеж</w:t>
      </w:r>
      <w:r w:rsidR="00E659E4" w:rsidRPr="00E659E4">
        <w:rPr>
          <w:sz w:val="24"/>
          <w:szCs w:val="24"/>
        </w:rPr>
        <w:t>ащих благоустройству в 2018-2024</w:t>
      </w:r>
      <w:r w:rsidRPr="00E659E4">
        <w:rPr>
          <w:sz w:val="24"/>
          <w:szCs w:val="24"/>
        </w:rPr>
        <w:t xml:space="preserve"> годах</w:t>
      </w:r>
    </w:p>
    <w:p w:rsidR="00E659E4" w:rsidRPr="00E659E4" w:rsidRDefault="00E659E4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E659E4" w:rsidRPr="00E659E4" w:rsidTr="00E659E4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915F1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E659E4" w:rsidRPr="00E659E4" w:rsidTr="00E659E4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B915F1" w:rsidRPr="00D308FE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B91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B91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F1" w:rsidRPr="00D308FE" w:rsidRDefault="00B915F1" w:rsidP="00B915F1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МО «Хребтовское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B91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B91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B91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5F1" w:rsidRPr="00D308FE">
              <w:rPr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F1" w:rsidRPr="00D308FE" w:rsidRDefault="00B915F1" w:rsidP="00E659E4">
            <w:pPr>
              <w:jc w:val="center"/>
              <w:rPr>
                <w:sz w:val="24"/>
                <w:szCs w:val="24"/>
              </w:rPr>
            </w:pPr>
          </w:p>
        </w:tc>
      </w:tr>
      <w:tr w:rsidR="00B975F1" w:rsidRPr="00D308FE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МО «Хребтовское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 xml:space="preserve">Горького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</w:p>
        </w:tc>
      </w:tr>
      <w:tr w:rsidR="00B975F1" w:rsidRPr="00D308FE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МО «Хребтовское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 xml:space="preserve">Заречная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</w:p>
        </w:tc>
      </w:tr>
      <w:tr w:rsidR="00D308FE" w:rsidRPr="00D308FE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МО «Хребтовское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FE" w:rsidRPr="00D308FE" w:rsidRDefault="00D308FE" w:rsidP="00E659E4">
            <w:pPr>
              <w:jc w:val="center"/>
              <w:rPr>
                <w:sz w:val="24"/>
                <w:szCs w:val="24"/>
              </w:rPr>
            </w:pPr>
          </w:p>
        </w:tc>
      </w:tr>
      <w:tr w:rsidR="00B975F1" w:rsidRPr="00D308FE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МО «Хребтовское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D308FE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</w:t>
            </w:r>
            <w:r w:rsidR="00D308F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D308FE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</w:t>
            </w:r>
            <w:r w:rsidR="00D308FE">
              <w:rPr>
                <w:sz w:val="24"/>
                <w:szCs w:val="24"/>
              </w:rPr>
              <w:t>653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</w:p>
        </w:tc>
      </w:tr>
      <w:tr w:rsidR="00B975F1" w:rsidRPr="00D308FE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МО «Хребтовское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325538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D308FE" w:rsidP="00E6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D308FE" w:rsidP="00E659E4">
            <w:pPr>
              <w:jc w:val="center"/>
              <w:rPr>
                <w:sz w:val="24"/>
                <w:szCs w:val="24"/>
              </w:rPr>
            </w:pPr>
            <w:r w:rsidRPr="00D308FE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F1" w:rsidRPr="00D308FE" w:rsidRDefault="00B975F1" w:rsidP="00E659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B8A" w:rsidRDefault="00F42B8A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59E4" w:rsidRPr="003D0E9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565E30" w:rsidRDefault="00565E30" w:rsidP="00254A89">
      <w:pPr>
        <w:jc w:val="right"/>
        <w:rPr>
          <w:rFonts w:eastAsia="Calibri"/>
          <w:sz w:val="22"/>
          <w:szCs w:val="22"/>
          <w:lang w:eastAsia="en-US"/>
        </w:rPr>
      </w:pPr>
    </w:p>
    <w:p w:rsidR="00254A89" w:rsidRDefault="00254A89" w:rsidP="00254A89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 w:rsidR="00565E30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565E30">
        <w:rPr>
          <w:rFonts w:eastAsia="Calibri"/>
          <w:sz w:val="24"/>
          <w:szCs w:val="24"/>
          <w:lang w:eastAsia="en-US"/>
        </w:rPr>
        <w:t>Хребтовского городского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254A89" w:rsidRDefault="00254A89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712E" w:rsidRDefault="002C712E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Адресный перечень объекто</w:t>
      </w:r>
      <w:r w:rsidR="008D7DD3">
        <w:rPr>
          <w:sz w:val="26"/>
          <w:szCs w:val="26"/>
        </w:rPr>
        <w:t>в</w:t>
      </w:r>
      <w:r w:rsidRPr="00437FB1">
        <w:rPr>
          <w:sz w:val="26"/>
          <w:szCs w:val="26"/>
        </w:rPr>
        <w:t xml:space="preserve"> недвижимого имущества (включая объекты незавершенного строительства) и земельных участков,</w:t>
      </w:r>
      <w:r w:rsidR="00B33C60">
        <w:rPr>
          <w:sz w:val="26"/>
          <w:szCs w:val="26"/>
        </w:rPr>
        <w:br/>
      </w:r>
      <w:r w:rsidRPr="00437FB1">
        <w:rPr>
          <w:sz w:val="26"/>
          <w:szCs w:val="26"/>
        </w:rPr>
        <w:t>находящихся в собственности (пользовании) юридических лиц и индивидуальных предпринимателей,которые подлежат благоустройству не позднее 2020 года за счет средств указанных лицв соответствии с зак</w:t>
      </w:r>
      <w:r w:rsidR="00B33C60">
        <w:rPr>
          <w:sz w:val="26"/>
          <w:szCs w:val="26"/>
        </w:rPr>
        <w:t>люченными соглашениями</w:t>
      </w:r>
    </w:p>
    <w:p w:rsidR="002C712E" w:rsidRPr="00437FB1" w:rsidRDefault="002C712E" w:rsidP="002C71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409"/>
        <w:gridCol w:w="1701"/>
        <w:gridCol w:w="1276"/>
        <w:gridCol w:w="850"/>
        <w:gridCol w:w="1985"/>
        <w:gridCol w:w="1389"/>
        <w:gridCol w:w="1729"/>
        <w:gridCol w:w="1985"/>
      </w:tblGrid>
      <w:tr w:rsidR="002C712E" w:rsidRPr="007973E5" w:rsidTr="00121291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№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Тип объекта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Общая площадь земельного участка, кв.м.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C712E" w:rsidRPr="00E83B36" w:rsidRDefault="002C712E" w:rsidP="00943C85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Численность населения, проживающего в пределах территории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Оценка потребности в  финансирова</w:t>
            </w:r>
            <w:r w:rsidR="00B33C60">
              <w:rPr>
                <w:sz w:val="24"/>
                <w:szCs w:val="24"/>
              </w:rPr>
              <w:t>нии благоустройства территории,</w:t>
            </w:r>
            <w:r w:rsidR="00B33C60">
              <w:rPr>
                <w:sz w:val="24"/>
                <w:szCs w:val="24"/>
              </w:rPr>
              <w:br/>
            </w:r>
            <w:r w:rsidRPr="00E83B36">
              <w:rPr>
                <w:sz w:val="24"/>
                <w:szCs w:val="24"/>
              </w:rPr>
              <w:t xml:space="preserve">тыс.руб. </w:t>
            </w:r>
          </w:p>
        </w:tc>
      </w:tr>
      <w:tr w:rsidR="002C712E" w:rsidTr="00121291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09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565E30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 w:rsidR="00565E30"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565E30" w:rsidP="008D7DD3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8D7DD3" w:rsidRPr="00565E30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565E30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</w:t>
            </w:r>
            <w:r w:rsidR="00565E30">
              <w:rPr>
                <w:sz w:val="24"/>
                <w:szCs w:val="24"/>
              </w:rPr>
              <w:t>амбулатория</w:t>
            </w:r>
            <w:r w:rsidRPr="00E83B36"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565E30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565E30" w:rsidRDefault="00565E30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5E30" w:rsidRDefault="00565E30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 </w:t>
            </w:r>
          </w:p>
        </w:tc>
        <w:tc>
          <w:tcPr>
            <w:tcW w:w="850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</w:t>
            </w:r>
          </w:p>
          <w:p w:rsidR="00565E30" w:rsidRPr="00E83B36" w:rsidRDefault="00565E30" w:rsidP="00565E30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МОУ «Хребтовская СОШ»</w:t>
            </w:r>
            <w:r w:rsidRPr="00E83B36"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565E30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565E30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E30" w:rsidRPr="00E83B36" w:rsidRDefault="00565E30" w:rsidP="00325538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565E30" w:rsidRDefault="00565E30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5E30" w:rsidRDefault="00565E30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</w:t>
            </w:r>
            <w:r w:rsidR="003D52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5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розничной торговли (ООО «Кедр»)</w:t>
            </w:r>
          </w:p>
        </w:tc>
        <w:tc>
          <w:tcPr>
            <w:tcW w:w="138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565E30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565E30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5E30" w:rsidRPr="00E83B36" w:rsidRDefault="00565E30" w:rsidP="00325538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565E30" w:rsidRDefault="00565E30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5E30" w:rsidRDefault="00565E30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850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бытового обслуживания</w:t>
            </w:r>
            <w:r>
              <w:rPr>
                <w:sz w:val="24"/>
                <w:szCs w:val="24"/>
              </w:rPr>
              <w:t xml:space="preserve"> (ИП Титова)</w:t>
            </w:r>
          </w:p>
        </w:tc>
        <w:tc>
          <w:tcPr>
            <w:tcW w:w="138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565E30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565E30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565E30" w:rsidRPr="00E83B36" w:rsidRDefault="00565E30" w:rsidP="00325538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565E30" w:rsidRDefault="00565E30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5E30" w:rsidRDefault="00565E30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</w:t>
            </w:r>
          </w:p>
        </w:tc>
        <w:tc>
          <w:tcPr>
            <w:tcW w:w="850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94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розничной торговли (</w:t>
            </w:r>
            <w:r w:rsidR="00943C85">
              <w:rPr>
                <w:sz w:val="24"/>
                <w:szCs w:val="24"/>
              </w:rPr>
              <w:t>ИП Санина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5E30" w:rsidRPr="00E83B36" w:rsidRDefault="00565E30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943C85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43C85" w:rsidRPr="00E83B36" w:rsidRDefault="00943C85" w:rsidP="00325538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943C85" w:rsidRDefault="00943C85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3C85" w:rsidRDefault="00943C85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Трактовая</w:t>
            </w:r>
          </w:p>
        </w:tc>
        <w:tc>
          <w:tcPr>
            <w:tcW w:w="850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25А</w:t>
            </w:r>
          </w:p>
        </w:tc>
        <w:tc>
          <w:tcPr>
            <w:tcW w:w="1985" w:type="dxa"/>
            <w:shd w:val="clear" w:color="auto" w:fill="auto"/>
          </w:tcPr>
          <w:p w:rsidR="00943C85" w:rsidRPr="00E83B36" w:rsidRDefault="00943C85" w:rsidP="0032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розничной торговли (ООО «Кедр»)</w:t>
            </w:r>
          </w:p>
        </w:tc>
        <w:tc>
          <w:tcPr>
            <w:tcW w:w="1389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943C85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943C85" w:rsidRDefault="00943C85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3C85" w:rsidRDefault="00943C85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Трактовая</w:t>
            </w:r>
          </w:p>
        </w:tc>
        <w:tc>
          <w:tcPr>
            <w:tcW w:w="850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«Почто России»</w:t>
            </w:r>
          </w:p>
        </w:tc>
        <w:tc>
          <w:tcPr>
            <w:tcW w:w="1389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</w:tr>
      <w:tr w:rsidR="00943C85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943C85" w:rsidRDefault="00943C85" w:rsidP="00325538">
            <w:pPr>
              <w:jc w:val="center"/>
            </w:pPr>
            <w:r w:rsidRPr="0053030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Хребтовское</w:t>
            </w:r>
            <w:r w:rsidRPr="00530301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3C85" w:rsidRDefault="00943C85" w:rsidP="00325538">
            <w:pPr>
              <w:jc w:val="center"/>
            </w:pPr>
            <w:r>
              <w:rPr>
                <w:sz w:val="24"/>
                <w:szCs w:val="24"/>
              </w:rPr>
              <w:t>р.п. Хребтовая</w:t>
            </w:r>
          </w:p>
        </w:tc>
        <w:tc>
          <w:tcPr>
            <w:tcW w:w="1276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</w:t>
            </w:r>
          </w:p>
          <w:p w:rsidR="00943C85" w:rsidRPr="00E83B36" w:rsidRDefault="003D5290" w:rsidP="003D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Трактовая</w:t>
            </w:r>
          </w:p>
        </w:tc>
        <w:tc>
          <w:tcPr>
            <w:tcW w:w="850" w:type="dxa"/>
            <w:shd w:val="clear" w:color="auto" w:fill="auto"/>
          </w:tcPr>
          <w:p w:rsidR="00943C85" w:rsidRPr="00E83B36" w:rsidRDefault="003D529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943C85" w:rsidRPr="00E83B36" w:rsidRDefault="00943C85" w:rsidP="003D5290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Объект </w:t>
            </w:r>
            <w:r w:rsidR="003D5290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389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43C85" w:rsidRPr="00E83B36" w:rsidRDefault="00943C85" w:rsidP="008D7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12E" w:rsidRDefault="002C712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Default="008A10AE" w:rsidP="002C712E">
      <w:pPr>
        <w:tabs>
          <w:tab w:val="left" w:pos="9923"/>
        </w:tabs>
        <w:rPr>
          <w:sz w:val="28"/>
        </w:rPr>
      </w:pPr>
    </w:p>
    <w:p w:rsidR="008A10AE" w:rsidRPr="00C70FAD" w:rsidRDefault="008A10AE" w:rsidP="002C712E">
      <w:pPr>
        <w:tabs>
          <w:tab w:val="left" w:pos="9923"/>
        </w:tabs>
        <w:rPr>
          <w:sz w:val="28"/>
        </w:rPr>
      </w:pPr>
    </w:p>
    <w:p w:rsidR="003D5290" w:rsidRDefault="003D5290" w:rsidP="00772664">
      <w:pPr>
        <w:jc w:val="right"/>
        <w:rPr>
          <w:rFonts w:eastAsia="Calibri"/>
          <w:sz w:val="22"/>
          <w:szCs w:val="22"/>
          <w:lang w:eastAsia="en-US"/>
        </w:rPr>
      </w:pPr>
    </w:p>
    <w:p w:rsidR="003D5290" w:rsidRDefault="003D5290" w:rsidP="00772664">
      <w:pPr>
        <w:jc w:val="right"/>
        <w:rPr>
          <w:rFonts w:eastAsia="Calibri"/>
          <w:sz w:val="22"/>
          <w:szCs w:val="22"/>
          <w:lang w:eastAsia="en-US"/>
        </w:rPr>
      </w:pPr>
    </w:p>
    <w:p w:rsidR="00772664" w:rsidRDefault="00772664" w:rsidP="0077266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 w:rsidR="00325538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565E30">
        <w:rPr>
          <w:rFonts w:eastAsia="Calibri"/>
          <w:sz w:val="24"/>
          <w:szCs w:val="24"/>
          <w:lang w:eastAsia="en-US"/>
        </w:rPr>
        <w:t>Хребтовского городского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 w:rsidR="00565E30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565E30">
        <w:rPr>
          <w:sz w:val="28"/>
          <w:szCs w:val="24"/>
        </w:rPr>
        <w:t>Хребтовского городского поселения</w:t>
      </w:r>
      <w:r w:rsidR="004778B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778B7" w:rsidRPr="004778B7" w:rsidTr="00B51538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022058" w:rsidRDefault="00022058" w:rsidP="00022058">
            <w:pPr>
              <w:jc w:val="center"/>
            </w:pPr>
            <w:r>
              <w:t xml:space="preserve">Наименование </w:t>
            </w:r>
          </w:p>
          <w:p w:rsidR="004778B7" w:rsidRPr="004778B7" w:rsidRDefault="004778B7" w:rsidP="00022058">
            <w:pPr>
              <w:jc w:val="center"/>
            </w:pPr>
            <w:r w:rsidRPr="004778B7"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778B7" w:rsidRPr="004778B7" w:rsidTr="00B51538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vMerge/>
            <w:vAlign w:val="center"/>
          </w:tcPr>
          <w:p w:rsidR="004778B7" w:rsidRPr="004778B7" w:rsidRDefault="004778B7" w:rsidP="004778B7"/>
        </w:tc>
        <w:tc>
          <w:tcPr>
            <w:tcW w:w="1189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022058" w:rsidRPr="004778B7" w:rsidTr="00B51538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22058" w:rsidRPr="004778B7" w:rsidRDefault="00022058" w:rsidP="00022058">
            <w:r w:rsidRPr="004778B7">
              <w:t>1.</w:t>
            </w:r>
          </w:p>
        </w:tc>
        <w:tc>
          <w:tcPr>
            <w:tcW w:w="4171" w:type="dxa"/>
            <w:vMerge w:val="restart"/>
          </w:tcPr>
          <w:p w:rsidR="00022058" w:rsidRPr="004778B7" w:rsidRDefault="00022058" w:rsidP="004778B7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22058" w:rsidRPr="004778B7" w:rsidRDefault="00022058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992" w:type="dxa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2126" w:type="dxa"/>
            <w:vMerge w:val="restart"/>
            <w:vAlign w:val="center"/>
          </w:tcPr>
          <w:p w:rsidR="00022058" w:rsidRPr="004778B7" w:rsidRDefault="00022058" w:rsidP="00325538">
            <w:pPr>
              <w:jc w:val="center"/>
            </w:pPr>
            <w:r>
              <w:t>Администрация Хребтовского городского поселения</w:t>
            </w: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022058" w:rsidRPr="004778B7" w:rsidTr="00B51538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22058" w:rsidRPr="004778B7" w:rsidRDefault="00022058" w:rsidP="004778B7">
            <w:r>
              <w:t>2.</w:t>
            </w:r>
          </w:p>
        </w:tc>
        <w:tc>
          <w:tcPr>
            <w:tcW w:w="4171" w:type="dxa"/>
            <w:vMerge w:val="restart"/>
          </w:tcPr>
          <w:p w:rsidR="00022058" w:rsidRPr="004778B7" w:rsidRDefault="00022058" w:rsidP="004778B7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22058" w:rsidRPr="004778B7" w:rsidRDefault="00022058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992" w:type="dxa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2126" w:type="dxa"/>
            <w:vMerge w:val="restart"/>
            <w:vAlign w:val="center"/>
          </w:tcPr>
          <w:p w:rsidR="00022058" w:rsidRPr="004778B7" w:rsidRDefault="00022058" w:rsidP="00325538">
            <w:pPr>
              <w:jc w:val="center"/>
            </w:pPr>
            <w:r>
              <w:t>Администрация Хребтовского городского поселения</w:t>
            </w: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022058" w:rsidRPr="004778B7" w:rsidTr="00B51538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22058" w:rsidRPr="004778B7" w:rsidRDefault="00022058" w:rsidP="004778B7">
            <w:r>
              <w:t>3.</w:t>
            </w:r>
          </w:p>
        </w:tc>
        <w:tc>
          <w:tcPr>
            <w:tcW w:w="4171" w:type="dxa"/>
            <w:vMerge w:val="restart"/>
          </w:tcPr>
          <w:p w:rsidR="00022058" w:rsidRPr="004778B7" w:rsidRDefault="00022058" w:rsidP="004778B7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22058" w:rsidRPr="004778B7" w:rsidRDefault="00022058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992" w:type="dxa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2126" w:type="dxa"/>
            <w:vMerge w:val="restart"/>
            <w:vAlign w:val="center"/>
          </w:tcPr>
          <w:p w:rsidR="00022058" w:rsidRPr="004778B7" w:rsidRDefault="00022058" w:rsidP="00325538">
            <w:pPr>
              <w:jc w:val="center"/>
            </w:pPr>
            <w:r>
              <w:t>Администрация Хребтовского городского поселения</w:t>
            </w: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022058" w:rsidP="004778B7">
            <w:r>
              <w:lastRenderedPageBreak/>
              <w:t>4.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022058" w:rsidRPr="004778B7" w:rsidTr="00B51538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022058" w:rsidRPr="004778B7" w:rsidRDefault="00022058" w:rsidP="004778B7">
            <w:r>
              <w:t>5.</w:t>
            </w:r>
          </w:p>
        </w:tc>
        <w:tc>
          <w:tcPr>
            <w:tcW w:w="4171" w:type="dxa"/>
            <w:vMerge w:val="restart"/>
          </w:tcPr>
          <w:p w:rsidR="00022058" w:rsidRPr="004778B7" w:rsidRDefault="00022058" w:rsidP="004778B7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22058" w:rsidRPr="004778B7" w:rsidRDefault="00022058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992" w:type="dxa"/>
          </w:tcPr>
          <w:p w:rsidR="00022058" w:rsidRPr="004778B7" w:rsidRDefault="00022058" w:rsidP="004778B7">
            <w:pPr>
              <w:jc w:val="right"/>
            </w:pPr>
          </w:p>
        </w:tc>
        <w:tc>
          <w:tcPr>
            <w:tcW w:w="2126" w:type="dxa"/>
            <w:vMerge w:val="restart"/>
            <w:vAlign w:val="center"/>
          </w:tcPr>
          <w:p w:rsidR="00022058" w:rsidRPr="004778B7" w:rsidRDefault="00022058" w:rsidP="00325538">
            <w:pPr>
              <w:jc w:val="center"/>
            </w:pPr>
            <w:r>
              <w:t>Администрация Хребтовского городского поселения</w:t>
            </w: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022058" w:rsidP="004778B7">
            <w:r>
              <w:t>6.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022058" w:rsidP="004778B7">
            <w:pPr>
              <w:jc w:val="center"/>
            </w:pPr>
            <w:r>
              <w:t>Администрация Хребтовского городского поселения</w:t>
            </w:r>
          </w:p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B51538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</w:tbl>
    <w:p w:rsidR="00FE394D" w:rsidRDefault="00FE394D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0B7E76" w:rsidRDefault="000B7E76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142FC5" w:rsidRDefault="00142FC5" w:rsidP="002C7079">
      <w:pPr>
        <w:rPr>
          <w:rFonts w:eastAsia="Calibri"/>
          <w:sz w:val="22"/>
          <w:szCs w:val="22"/>
          <w:highlight w:val="green"/>
          <w:lang w:eastAsia="en-US"/>
        </w:rPr>
      </w:pPr>
    </w:p>
    <w:p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564AA9">
          <w:footerReference w:type="default" r:id="rId10"/>
          <w:footerReference w:type="first" r:id="rId11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944327" w:rsidRDefault="00944327" w:rsidP="00944327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 w:rsidR="003D5290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565E30">
        <w:rPr>
          <w:rFonts w:eastAsia="Calibri"/>
          <w:sz w:val="24"/>
          <w:szCs w:val="24"/>
          <w:lang w:eastAsia="en-US"/>
        </w:rPr>
        <w:t>Хребтовского городского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944327" w:rsidRPr="00944327" w:rsidRDefault="00944327" w:rsidP="00944327">
      <w:pPr>
        <w:ind w:left="8505"/>
        <w:jc w:val="both"/>
        <w:rPr>
          <w:rFonts w:eastAsia="Calibri"/>
          <w:color w:val="FF0000"/>
          <w:sz w:val="28"/>
          <w:szCs w:val="22"/>
          <w:lang w:eastAsia="en-US"/>
        </w:rPr>
      </w:pPr>
    </w:p>
    <w:p w:rsidR="0022171A" w:rsidRDefault="0022171A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ВИЗУАЛИЗИРОВАННЫЙ ПЕРЕЧЕНЬ</w:t>
      </w:r>
      <w:r>
        <w:rPr>
          <w:sz w:val="28"/>
          <w:szCs w:val="24"/>
        </w:rPr>
        <w:br/>
      </w:r>
      <w:r w:rsidRPr="0022171A">
        <w:rPr>
          <w:sz w:val="28"/>
          <w:szCs w:val="24"/>
        </w:rPr>
        <w:t>образцов элементов благоустройства</w:t>
      </w:r>
    </w:p>
    <w:p w:rsidR="007C1ED5" w:rsidRDefault="007C1ED5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7C1ED5" w:rsidRDefault="007C1ED5" w:rsidP="007C1ED5">
      <w:pPr>
        <w:pStyle w:val="af6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Садово-парковый диван.</w:t>
      </w: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</w:pPr>
    </w:p>
    <w:p w:rsidR="007C1ED5" w:rsidRDefault="007C1ED5" w:rsidP="007C1ED5">
      <w:pPr>
        <w:pStyle w:val="af6"/>
        <w:jc w:val="center"/>
      </w:pPr>
      <w:r>
        <w:rPr>
          <w:b/>
          <w:noProof/>
          <w:color w:val="0000FF"/>
        </w:rPr>
        <w:drawing>
          <wp:inline distT="0" distB="0" distL="0" distR="0">
            <wp:extent cx="4705350" cy="3514725"/>
            <wp:effectExtent l="19050" t="0" r="0" b="0"/>
            <wp:docPr id="11" name="Рисунок 1" descr="http://mundybash.my1.ru/_si/0/s77444960.jpg">
              <a:hlinkClick xmlns:a="http://schemas.openxmlformats.org/drawingml/2006/main" r:id="rId12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ndybash.my1.ru/_si/0/s7744496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  <w:rPr>
          <w:b/>
          <w:bCs/>
        </w:rPr>
      </w:pPr>
    </w:p>
    <w:p w:rsidR="007C1ED5" w:rsidRDefault="007C1ED5" w:rsidP="007C1ED5">
      <w:pPr>
        <w:pStyle w:val="af6"/>
      </w:pPr>
      <w:r>
        <w:rPr>
          <w:b/>
          <w:bCs/>
        </w:rPr>
        <w:t>2. Урна для мусора.</w:t>
      </w:r>
    </w:p>
    <w:p w:rsidR="007C1ED5" w:rsidRDefault="007C1ED5" w:rsidP="007C1ED5">
      <w:pPr>
        <w:pStyle w:val="af6"/>
        <w:jc w:val="center"/>
      </w:pPr>
      <w:r>
        <w:rPr>
          <w:b/>
          <w:noProof/>
          <w:color w:val="0000FF"/>
        </w:rPr>
        <w:drawing>
          <wp:inline distT="0" distB="0" distL="0" distR="0">
            <wp:extent cx="3810000" cy="3810000"/>
            <wp:effectExtent l="19050" t="0" r="0" b="0"/>
            <wp:docPr id="12" name="Рисунок 2" descr="http://mundybash.my1.ru/_si/0/s94332931.jpg">
              <a:hlinkClick xmlns:a="http://schemas.openxmlformats.org/drawingml/2006/main" r:id="rId14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undybash.my1.ru/_si/0/s9433293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D5" w:rsidRDefault="007C1ED5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7C1ED5" w:rsidRDefault="00325538" w:rsidP="00325538">
      <w:pPr>
        <w:pStyle w:val="af6"/>
        <w:numPr>
          <w:ilvl w:val="0"/>
          <w:numId w:val="50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410845</wp:posOffset>
            </wp:positionV>
            <wp:extent cx="5924550" cy="3276600"/>
            <wp:effectExtent l="19050" t="0" r="0" b="0"/>
            <wp:wrapTight wrapText="bothSides">
              <wp:wrapPolygon edited="0">
                <wp:start x="-69" y="0"/>
                <wp:lineTo x="-69" y="21474"/>
                <wp:lineTo x="21600" y="21474"/>
                <wp:lineTo x="21600" y="0"/>
                <wp:lineTo x="-69" y="0"/>
              </wp:wrapPolygon>
            </wp:wrapTight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ED5">
        <w:rPr>
          <w:b/>
          <w:bCs/>
        </w:rPr>
        <w:t>Уличный светодиодный светильник</w:t>
      </w:r>
    </w:p>
    <w:p w:rsidR="00325538" w:rsidRDefault="00325538" w:rsidP="00325538">
      <w:pPr>
        <w:pStyle w:val="af6"/>
        <w:rPr>
          <w:b/>
          <w:bCs/>
        </w:rPr>
      </w:pPr>
    </w:p>
    <w:p w:rsidR="00325538" w:rsidRDefault="00325538" w:rsidP="00325538">
      <w:pPr>
        <w:pStyle w:val="af6"/>
        <w:rPr>
          <w:b/>
          <w:bCs/>
        </w:rPr>
      </w:pPr>
    </w:p>
    <w:p w:rsidR="00776844" w:rsidRDefault="00776844" w:rsidP="0077684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sz w:val="24"/>
          <w:szCs w:val="24"/>
          <w:lang w:eastAsia="en-US"/>
        </w:rPr>
        <w:t>Хребтовского городского поселения»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776844" w:rsidRDefault="00776844" w:rsidP="00325538">
      <w:pPr>
        <w:ind w:firstLine="709"/>
        <w:jc w:val="center"/>
        <w:rPr>
          <w:sz w:val="28"/>
          <w:szCs w:val="28"/>
        </w:rPr>
      </w:pPr>
    </w:p>
    <w:p w:rsidR="00776844" w:rsidRDefault="00776844" w:rsidP="00325538">
      <w:pPr>
        <w:ind w:firstLine="709"/>
        <w:jc w:val="center"/>
        <w:rPr>
          <w:sz w:val="28"/>
          <w:szCs w:val="28"/>
        </w:rPr>
      </w:pPr>
    </w:p>
    <w:p w:rsidR="00325538" w:rsidRPr="00776844" w:rsidRDefault="00325538" w:rsidP="00325538">
      <w:pPr>
        <w:ind w:firstLine="709"/>
        <w:jc w:val="center"/>
        <w:rPr>
          <w:b/>
          <w:sz w:val="28"/>
          <w:szCs w:val="28"/>
        </w:rPr>
      </w:pPr>
      <w:r w:rsidRPr="00776844">
        <w:rPr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  <w:r w:rsidR="00776844">
        <w:rPr>
          <w:b/>
          <w:sz w:val="28"/>
          <w:szCs w:val="28"/>
        </w:rPr>
        <w:t xml:space="preserve"> </w:t>
      </w:r>
      <w:r w:rsidRPr="00776844">
        <w:rPr>
          <w:b/>
          <w:sz w:val="28"/>
          <w:szCs w:val="28"/>
        </w:rPr>
        <w:t>и визуальное описание предлагаемого проекта, перечня</w:t>
      </w:r>
    </w:p>
    <w:p w:rsidR="00325538" w:rsidRPr="00776844" w:rsidRDefault="00325538" w:rsidP="00325538">
      <w:pPr>
        <w:ind w:firstLine="709"/>
        <w:jc w:val="center"/>
        <w:rPr>
          <w:b/>
          <w:sz w:val="28"/>
          <w:szCs w:val="28"/>
        </w:rPr>
      </w:pPr>
      <w:r w:rsidRPr="00776844">
        <w:rPr>
          <w:b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325538" w:rsidRPr="00510086" w:rsidRDefault="00325538" w:rsidP="00325538">
      <w:pPr>
        <w:ind w:firstLine="709"/>
        <w:rPr>
          <w:bCs/>
          <w:sz w:val="28"/>
          <w:szCs w:val="28"/>
        </w:rPr>
      </w:pPr>
    </w:p>
    <w:p w:rsidR="00325538" w:rsidRPr="00510086" w:rsidRDefault="00325538" w:rsidP="00325538">
      <w:pPr>
        <w:ind w:firstLine="709"/>
        <w:jc w:val="center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Общие положения</w:t>
      </w:r>
    </w:p>
    <w:p w:rsidR="00325538" w:rsidRPr="00510086" w:rsidRDefault="00325538" w:rsidP="00325538">
      <w:pPr>
        <w:ind w:firstLine="709"/>
        <w:jc w:val="both"/>
        <w:rPr>
          <w:bCs/>
          <w:sz w:val="28"/>
          <w:szCs w:val="28"/>
        </w:rPr>
      </w:pPr>
      <w:r w:rsidRPr="00510086">
        <w:rPr>
          <w:sz w:val="28"/>
          <w:szCs w:val="28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325538" w:rsidRPr="00510086" w:rsidRDefault="00325538" w:rsidP="00325538">
      <w:pPr>
        <w:ind w:firstLine="709"/>
        <w:jc w:val="both"/>
        <w:rPr>
          <w:iCs/>
          <w:sz w:val="28"/>
          <w:szCs w:val="28"/>
        </w:rPr>
      </w:pPr>
      <w:r w:rsidRPr="00510086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sz w:val="28"/>
          <w:szCs w:val="28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iCs/>
          <w:sz w:val="28"/>
          <w:szCs w:val="28"/>
        </w:rPr>
        <w:t>.</w:t>
      </w:r>
    </w:p>
    <w:p w:rsidR="00325538" w:rsidRPr="00510086" w:rsidRDefault="00325538" w:rsidP="00325538">
      <w:pPr>
        <w:ind w:firstLine="709"/>
        <w:rPr>
          <w:sz w:val="28"/>
          <w:szCs w:val="28"/>
        </w:rPr>
      </w:pPr>
    </w:p>
    <w:p w:rsidR="00325538" w:rsidRPr="00510086" w:rsidRDefault="00325538" w:rsidP="00325538">
      <w:pPr>
        <w:ind w:firstLine="709"/>
        <w:jc w:val="center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2. Разработка дизайн-проектов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 xml:space="preserve">2.1. Разработка дизайн-проекта осуществляется с учетом Правил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r w:rsidR="00776844">
        <w:rPr>
          <w:sz w:val="28"/>
          <w:szCs w:val="28"/>
        </w:rPr>
        <w:t>«Хребтовское городское поселение»,</w:t>
      </w:r>
      <w:r w:rsidR="00776844" w:rsidRPr="00510086">
        <w:rPr>
          <w:sz w:val="28"/>
          <w:szCs w:val="28"/>
        </w:rPr>
        <w:t xml:space="preserve"> </w:t>
      </w:r>
      <w:r w:rsidRPr="00510086">
        <w:rPr>
          <w:sz w:val="28"/>
          <w:szCs w:val="28"/>
        </w:rPr>
        <w:t>а также действующими строительными, санитарными и иными нормами и правилами.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 xml:space="preserve">2.2. Разработка дизайн-проекта может осуществляться как заинтересованными лицами, так и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776844">
        <w:rPr>
          <w:sz w:val="28"/>
          <w:szCs w:val="28"/>
        </w:rPr>
        <w:t>«Хребтовское городское поселение»,</w:t>
      </w:r>
      <w:r w:rsidRPr="00510086">
        <w:rPr>
          <w:sz w:val="28"/>
          <w:szCs w:val="28"/>
        </w:rPr>
        <w:t xml:space="preserve"> а также совместно (далее – разработчик).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</w:t>
      </w:r>
      <w:r w:rsidRPr="00510086">
        <w:rPr>
          <w:sz w:val="28"/>
          <w:szCs w:val="28"/>
        </w:rPr>
        <w:lastRenderedPageBreak/>
        <w:t xml:space="preserve">установленных </w:t>
      </w:r>
      <w:r>
        <w:rPr>
          <w:sz w:val="28"/>
          <w:szCs w:val="28"/>
        </w:rPr>
        <w:t>настоящей программой</w:t>
      </w:r>
      <w:r w:rsidRPr="00510086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>2.4 Срок разработки дизайн-проекта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325538" w:rsidRPr="00510086" w:rsidRDefault="00325538" w:rsidP="00325538">
      <w:pPr>
        <w:ind w:firstLine="709"/>
        <w:jc w:val="both"/>
        <w:rPr>
          <w:b/>
          <w:sz w:val="28"/>
          <w:szCs w:val="28"/>
        </w:rPr>
      </w:pP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b/>
          <w:sz w:val="28"/>
          <w:szCs w:val="28"/>
        </w:rPr>
        <w:t>3. Обсуждение, согласование и утверждение дизайн-проекта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 xml:space="preserve">3.1. Обсуждение дизайн-проекта осуществляется </w:t>
      </w:r>
      <w:r w:rsidRPr="00510086">
        <w:rPr>
          <w:bCs/>
          <w:sz w:val="28"/>
          <w:szCs w:val="28"/>
        </w:rPr>
        <w:t xml:space="preserve">на официальном сайте администрации муниципального образования </w:t>
      </w:r>
      <w:r w:rsidR="00776844">
        <w:rPr>
          <w:bCs/>
          <w:sz w:val="28"/>
          <w:szCs w:val="28"/>
        </w:rPr>
        <w:t>«Хребтовское городское поселение»</w:t>
      </w:r>
      <w:r w:rsidRPr="00510086">
        <w:rPr>
          <w:bCs/>
          <w:sz w:val="28"/>
          <w:szCs w:val="28"/>
        </w:rPr>
        <w:t xml:space="preserve"> на собраниях граждан с привлечением разработчика.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>3.2 Срок обсуждений дизайн-проекта – в течение 10 календарных дней с момента разработки дизайн-проекта.</w:t>
      </w:r>
    </w:p>
    <w:p w:rsidR="00325538" w:rsidRPr="00510086" w:rsidRDefault="00325538" w:rsidP="00325538">
      <w:pPr>
        <w:ind w:firstLine="709"/>
        <w:jc w:val="both"/>
        <w:rPr>
          <w:color w:val="00000A"/>
          <w:sz w:val="28"/>
          <w:szCs w:val="28"/>
        </w:rPr>
      </w:pPr>
      <w:r w:rsidRPr="00510086">
        <w:rPr>
          <w:sz w:val="28"/>
          <w:szCs w:val="28"/>
        </w:rPr>
        <w:t xml:space="preserve">3.3. </w:t>
      </w:r>
      <w:r w:rsidRPr="00510086">
        <w:rPr>
          <w:color w:val="00000A"/>
          <w:sz w:val="28"/>
          <w:szCs w:val="28"/>
        </w:rPr>
        <w:t xml:space="preserve">Согласование дизайн-проекта осуществляется уполномоченным </w:t>
      </w:r>
    </w:p>
    <w:p w:rsidR="00325538" w:rsidRPr="00510086" w:rsidRDefault="00325538" w:rsidP="00325538">
      <w:pPr>
        <w:jc w:val="both"/>
        <w:rPr>
          <w:color w:val="00000A"/>
          <w:sz w:val="28"/>
          <w:szCs w:val="28"/>
        </w:rPr>
      </w:pPr>
      <w:r w:rsidRPr="00510086">
        <w:rPr>
          <w:color w:val="00000A"/>
          <w:sz w:val="28"/>
          <w:szCs w:val="28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325538" w:rsidRPr="00510086" w:rsidRDefault="00325538" w:rsidP="00325538">
      <w:pPr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325538" w:rsidRPr="00510086" w:rsidRDefault="00325538" w:rsidP="00325538">
      <w:pPr>
        <w:ind w:firstLine="709"/>
        <w:jc w:val="both"/>
        <w:rPr>
          <w:bCs/>
          <w:sz w:val="28"/>
          <w:szCs w:val="28"/>
        </w:rPr>
      </w:pPr>
      <w:r w:rsidRPr="00510086">
        <w:rPr>
          <w:sz w:val="28"/>
          <w:szCs w:val="28"/>
        </w:rPr>
        <w:t>3.5. Утвержденный дизайн-проект</w:t>
      </w:r>
      <w:r w:rsidRPr="00510086">
        <w:rPr>
          <w:sz w:val="28"/>
          <w:szCs w:val="28"/>
        </w:rPr>
        <w:tab/>
        <w:t>подлежит размещению на</w:t>
      </w:r>
      <w:r w:rsidRPr="00510086">
        <w:rPr>
          <w:bCs/>
          <w:sz w:val="28"/>
          <w:szCs w:val="28"/>
        </w:rPr>
        <w:t xml:space="preserve"> официальном сайте администрации муниципального образования </w:t>
      </w:r>
      <w:r>
        <w:rPr>
          <w:bCs/>
          <w:sz w:val="28"/>
          <w:szCs w:val="28"/>
        </w:rPr>
        <w:t>«Хребтовское городское поселение»</w:t>
      </w:r>
    </w:p>
    <w:p w:rsidR="00325538" w:rsidRPr="00510086" w:rsidRDefault="00325538" w:rsidP="00325538">
      <w:pPr>
        <w:ind w:firstLine="709"/>
        <w:rPr>
          <w:bCs/>
          <w:sz w:val="28"/>
          <w:szCs w:val="28"/>
        </w:rPr>
      </w:pPr>
    </w:p>
    <w:p w:rsidR="00325538" w:rsidRDefault="00325538" w:rsidP="00325538">
      <w:pPr>
        <w:pStyle w:val="af6"/>
        <w:rPr>
          <w:b/>
          <w:bCs/>
        </w:rPr>
      </w:pPr>
    </w:p>
    <w:p w:rsidR="00325538" w:rsidRDefault="00325538" w:rsidP="00325538">
      <w:pPr>
        <w:pStyle w:val="af6"/>
        <w:rPr>
          <w:b/>
          <w:bCs/>
        </w:rPr>
      </w:pPr>
    </w:p>
    <w:p w:rsidR="00325538" w:rsidRDefault="00325538" w:rsidP="00325538">
      <w:pPr>
        <w:pStyle w:val="af6"/>
      </w:pPr>
    </w:p>
    <w:p w:rsidR="007C1ED5" w:rsidRPr="0022171A" w:rsidRDefault="007C1ED5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22171A" w:rsidRPr="00842739" w:rsidRDefault="0022171A" w:rsidP="002217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2171A" w:rsidRDefault="0022171A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171A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63" w:rsidRDefault="00CA2063" w:rsidP="00FD187A">
      <w:r>
        <w:separator/>
      </w:r>
    </w:p>
  </w:endnote>
  <w:endnote w:type="continuationSeparator" w:id="1">
    <w:p w:rsidR="00CA2063" w:rsidRDefault="00CA2063" w:rsidP="00FD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Default="00325538">
    <w:pPr>
      <w:pStyle w:val="ad"/>
      <w:jc w:val="right"/>
    </w:pPr>
  </w:p>
  <w:p w:rsidR="00325538" w:rsidRDefault="003255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Default="00325538">
    <w:pPr>
      <w:pStyle w:val="ad"/>
      <w:jc w:val="right"/>
    </w:pPr>
  </w:p>
  <w:p w:rsidR="00325538" w:rsidRDefault="003255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63" w:rsidRDefault="00CA2063" w:rsidP="00FD187A">
      <w:r>
        <w:separator/>
      </w:r>
    </w:p>
  </w:footnote>
  <w:footnote w:type="continuationSeparator" w:id="1">
    <w:p w:rsidR="00CA2063" w:rsidRDefault="00CA2063" w:rsidP="00FD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8" w:rsidRDefault="00325538" w:rsidP="002A4903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237750"/>
    <w:multiLevelType w:val="hybridMultilevel"/>
    <w:tmpl w:val="994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6"/>
  </w:num>
  <w:num w:numId="5">
    <w:abstractNumId w:val="28"/>
  </w:num>
  <w:num w:numId="6">
    <w:abstractNumId w:val="20"/>
  </w:num>
  <w:num w:numId="7">
    <w:abstractNumId w:val="14"/>
  </w:num>
  <w:num w:numId="8">
    <w:abstractNumId w:val="24"/>
  </w:num>
  <w:num w:numId="9">
    <w:abstractNumId w:val="35"/>
  </w:num>
  <w:num w:numId="10">
    <w:abstractNumId w:val="4"/>
  </w:num>
  <w:num w:numId="11">
    <w:abstractNumId w:val="32"/>
  </w:num>
  <w:num w:numId="12">
    <w:abstractNumId w:val="1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41"/>
  </w:num>
  <w:num w:numId="17">
    <w:abstractNumId w:val="19"/>
  </w:num>
  <w:num w:numId="18">
    <w:abstractNumId w:val="3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3"/>
  </w:num>
  <w:num w:numId="31">
    <w:abstractNumId w:val="44"/>
  </w:num>
  <w:num w:numId="32">
    <w:abstractNumId w:val="40"/>
  </w:num>
  <w:num w:numId="33">
    <w:abstractNumId w:val="34"/>
  </w:num>
  <w:num w:numId="34">
    <w:abstractNumId w:val="8"/>
  </w:num>
  <w:num w:numId="35">
    <w:abstractNumId w:val="33"/>
  </w:num>
  <w:num w:numId="36">
    <w:abstractNumId w:val="39"/>
  </w:num>
  <w:num w:numId="37">
    <w:abstractNumId w:val="12"/>
  </w:num>
  <w:num w:numId="38">
    <w:abstractNumId w:val="31"/>
  </w:num>
  <w:num w:numId="39">
    <w:abstractNumId w:val="26"/>
  </w:num>
  <w:num w:numId="40">
    <w:abstractNumId w:val="9"/>
  </w:num>
  <w:num w:numId="41">
    <w:abstractNumId w:val="38"/>
  </w:num>
  <w:num w:numId="42">
    <w:abstractNumId w:val="36"/>
  </w:num>
  <w:num w:numId="43">
    <w:abstractNumId w:val="6"/>
  </w:num>
  <w:num w:numId="44">
    <w:abstractNumId w:val="23"/>
  </w:num>
  <w:num w:numId="45">
    <w:abstractNumId w:val="43"/>
  </w:num>
  <w:num w:numId="46">
    <w:abstractNumId w:val="42"/>
  </w:num>
  <w:num w:numId="47">
    <w:abstractNumId w:val="11"/>
  </w:num>
  <w:num w:numId="48">
    <w:abstractNumId w:val="7"/>
  </w:num>
  <w:num w:numId="49">
    <w:abstractNumId w:val="2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22058"/>
    <w:rsid w:val="000303CC"/>
    <w:rsid w:val="00031863"/>
    <w:rsid w:val="000334D0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6600"/>
    <w:rsid w:val="000B7E76"/>
    <w:rsid w:val="000C1D4A"/>
    <w:rsid w:val="000D0B6F"/>
    <w:rsid w:val="000E63B1"/>
    <w:rsid w:val="000F6D5F"/>
    <w:rsid w:val="000F79DD"/>
    <w:rsid w:val="001001F0"/>
    <w:rsid w:val="00110AD3"/>
    <w:rsid w:val="00121291"/>
    <w:rsid w:val="00125834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71A"/>
    <w:rsid w:val="002229A2"/>
    <w:rsid w:val="00233DDE"/>
    <w:rsid w:val="00250E14"/>
    <w:rsid w:val="00253C19"/>
    <w:rsid w:val="00254A89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25538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B705C"/>
    <w:rsid w:val="003C1F1A"/>
    <w:rsid w:val="003C312B"/>
    <w:rsid w:val="003C7E44"/>
    <w:rsid w:val="003D013B"/>
    <w:rsid w:val="003D5290"/>
    <w:rsid w:val="003E5A50"/>
    <w:rsid w:val="003F0F49"/>
    <w:rsid w:val="003F36B8"/>
    <w:rsid w:val="004009A1"/>
    <w:rsid w:val="004012DD"/>
    <w:rsid w:val="004014CE"/>
    <w:rsid w:val="00403ABF"/>
    <w:rsid w:val="0041627D"/>
    <w:rsid w:val="004307D5"/>
    <w:rsid w:val="00430CA0"/>
    <w:rsid w:val="00441954"/>
    <w:rsid w:val="00442BD9"/>
    <w:rsid w:val="00447EFF"/>
    <w:rsid w:val="00452DAC"/>
    <w:rsid w:val="00464A21"/>
    <w:rsid w:val="004778B7"/>
    <w:rsid w:val="0048193E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30301"/>
    <w:rsid w:val="00535B78"/>
    <w:rsid w:val="00543505"/>
    <w:rsid w:val="00552EF5"/>
    <w:rsid w:val="005643EC"/>
    <w:rsid w:val="00564AA9"/>
    <w:rsid w:val="00565E30"/>
    <w:rsid w:val="00584DB3"/>
    <w:rsid w:val="005A237D"/>
    <w:rsid w:val="005A3DED"/>
    <w:rsid w:val="005A786B"/>
    <w:rsid w:val="005B04CA"/>
    <w:rsid w:val="005B111F"/>
    <w:rsid w:val="005B1228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33C51"/>
    <w:rsid w:val="0064263F"/>
    <w:rsid w:val="00645943"/>
    <w:rsid w:val="00663CBF"/>
    <w:rsid w:val="006676BC"/>
    <w:rsid w:val="00670024"/>
    <w:rsid w:val="006823DC"/>
    <w:rsid w:val="00691621"/>
    <w:rsid w:val="00692E8D"/>
    <w:rsid w:val="006A2BC7"/>
    <w:rsid w:val="006A77D7"/>
    <w:rsid w:val="006B7FCC"/>
    <w:rsid w:val="006C3F05"/>
    <w:rsid w:val="006D22B2"/>
    <w:rsid w:val="006D6C98"/>
    <w:rsid w:val="006E0A2D"/>
    <w:rsid w:val="006F03F9"/>
    <w:rsid w:val="00711975"/>
    <w:rsid w:val="00712FA0"/>
    <w:rsid w:val="00713C26"/>
    <w:rsid w:val="00724345"/>
    <w:rsid w:val="00743CAF"/>
    <w:rsid w:val="00744B2C"/>
    <w:rsid w:val="00745CD4"/>
    <w:rsid w:val="007461D2"/>
    <w:rsid w:val="00751F34"/>
    <w:rsid w:val="007616AE"/>
    <w:rsid w:val="00765020"/>
    <w:rsid w:val="00772664"/>
    <w:rsid w:val="007737A7"/>
    <w:rsid w:val="0077616B"/>
    <w:rsid w:val="00776844"/>
    <w:rsid w:val="00790AB3"/>
    <w:rsid w:val="00793160"/>
    <w:rsid w:val="007932F7"/>
    <w:rsid w:val="0079540E"/>
    <w:rsid w:val="007A0CEA"/>
    <w:rsid w:val="007C1ED5"/>
    <w:rsid w:val="007C2914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612E"/>
    <w:rsid w:val="00807EBC"/>
    <w:rsid w:val="00812339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10AE"/>
    <w:rsid w:val="008A2B40"/>
    <w:rsid w:val="008A4138"/>
    <w:rsid w:val="008B52C2"/>
    <w:rsid w:val="008B701B"/>
    <w:rsid w:val="008D7DD3"/>
    <w:rsid w:val="00904782"/>
    <w:rsid w:val="009048E5"/>
    <w:rsid w:val="009167BA"/>
    <w:rsid w:val="00922935"/>
    <w:rsid w:val="00936647"/>
    <w:rsid w:val="00941E46"/>
    <w:rsid w:val="00943C85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B3329"/>
    <w:rsid w:val="009B3357"/>
    <w:rsid w:val="009D738B"/>
    <w:rsid w:val="009E0049"/>
    <w:rsid w:val="009E156A"/>
    <w:rsid w:val="009E1B33"/>
    <w:rsid w:val="009F266A"/>
    <w:rsid w:val="00A07FF2"/>
    <w:rsid w:val="00A10594"/>
    <w:rsid w:val="00A15FE7"/>
    <w:rsid w:val="00A40561"/>
    <w:rsid w:val="00A41F12"/>
    <w:rsid w:val="00A62369"/>
    <w:rsid w:val="00A67861"/>
    <w:rsid w:val="00AA3CE6"/>
    <w:rsid w:val="00AA443C"/>
    <w:rsid w:val="00AA563A"/>
    <w:rsid w:val="00AB2A80"/>
    <w:rsid w:val="00AB449E"/>
    <w:rsid w:val="00AC4AC2"/>
    <w:rsid w:val="00AC55B5"/>
    <w:rsid w:val="00AE023A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1538"/>
    <w:rsid w:val="00B53D80"/>
    <w:rsid w:val="00B64E8F"/>
    <w:rsid w:val="00B73BE8"/>
    <w:rsid w:val="00B756DC"/>
    <w:rsid w:val="00B7737B"/>
    <w:rsid w:val="00B91395"/>
    <w:rsid w:val="00B915F1"/>
    <w:rsid w:val="00B96ABB"/>
    <w:rsid w:val="00B975F1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869BD"/>
    <w:rsid w:val="00C9208F"/>
    <w:rsid w:val="00C92A1F"/>
    <w:rsid w:val="00CA2063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08FE"/>
    <w:rsid w:val="00D37A00"/>
    <w:rsid w:val="00D413A6"/>
    <w:rsid w:val="00D52B94"/>
    <w:rsid w:val="00D60A12"/>
    <w:rsid w:val="00D6217C"/>
    <w:rsid w:val="00D71015"/>
    <w:rsid w:val="00D75679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59E4"/>
    <w:rsid w:val="00E66D10"/>
    <w:rsid w:val="00E66FF4"/>
    <w:rsid w:val="00E77985"/>
    <w:rsid w:val="00E77D5E"/>
    <w:rsid w:val="00E83B36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33C17"/>
    <w:rsid w:val="00F3746E"/>
    <w:rsid w:val="00F42B8A"/>
    <w:rsid w:val="00F43D3A"/>
    <w:rsid w:val="00F51511"/>
    <w:rsid w:val="00F57659"/>
    <w:rsid w:val="00F610C2"/>
    <w:rsid w:val="00F6776F"/>
    <w:rsid w:val="00F75552"/>
    <w:rsid w:val="00F77B28"/>
    <w:rsid w:val="00F829A0"/>
    <w:rsid w:val="00F86727"/>
    <w:rsid w:val="00F97167"/>
    <w:rsid w:val="00FA745B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C55B5"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AC55B5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AC55B5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AC55B5"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AC55B5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C55B5"/>
  </w:style>
  <w:style w:type="character" w:customStyle="1" w:styleId="Absatz-Standardschriftart">
    <w:name w:val="Absatz-Standardschriftart"/>
    <w:rsid w:val="00AC55B5"/>
  </w:style>
  <w:style w:type="character" w:customStyle="1" w:styleId="WW-Absatz-Standardschriftart">
    <w:name w:val="WW-Absatz-Standardschriftart"/>
    <w:rsid w:val="00AC55B5"/>
  </w:style>
  <w:style w:type="character" w:customStyle="1" w:styleId="WW-Absatz-Standardschriftart1">
    <w:name w:val="WW-Absatz-Standardschriftart1"/>
    <w:rsid w:val="00AC55B5"/>
  </w:style>
  <w:style w:type="character" w:customStyle="1" w:styleId="WW-Absatz-Standardschriftart11">
    <w:name w:val="WW-Absatz-Standardschriftart11"/>
    <w:rsid w:val="00AC55B5"/>
  </w:style>
  <w:style w:type="character" w:customStyle="1" w:styleId="WW-Absatz-Standardschriftart111">
    <w:name w:val="WW-Absatz-Standardschriftart111"/>
    <w:rsid w:val="00AC55B5"/>
  </w:style>
  <w:style w:type="character" w:customStyle="1" w:styleId="WW-Absatz-Standardschriftart1111">
    <w:name w:val="WW-Absatz-Standardschriftart1111"/>
    <w:rsid w:val="00AC55B5"/>
  </w:style>
  <w:style w:type="character" w:customStyle="1" w:styleId="WW-Absatz-Standardschriftart11111">
    <w:name w:val="WW-Absatz-Standardschriftart11111"/>
    <w:rsid w:val="00AC55B5"/>
  </w:style>
  <w:style w:type="character" w:customStyle="1" w:styleId="WW-Absatz-Standardschriftart111111">
    <w:name w:val="WW-Absatz-Standardschriftart111111"/>
    <w:rsid w:val="00AC55B5"/>
  </w:style>
  <w:style w:type="character" w:customStyle="1" w:styleId="10">
    <w:name w:val="Основной шрифт абзаца1"/>
    <w:rsid w:val="00AC55B5"/>
  </w:style>
  <w:style w:type="character" w:customStyle="1" w:styleId="a3">
    <w:name w:val="Символ нумерации"/>
    <w:rsid w:val="00AC55B5"/>
  </w:style>
  <w:style w:type="character" w:customStyle="1" w:styleId="a4">
    <w:name w:val="Верхний колонтитул Знак"/>
    <w:uiPriority w:val="99"/>
    <w:rsid w:val="00AC55B5"/>
  </w:style>
  <w:style w:type="character" w:customStyle="1" w:styleId="a5">
    <w:name w:val="Нижний колонтитул Знак"/>
    <w:uiPriority w:val="99"/>
    <w:rsid w:val="00AC55B5"/>
  </w:style>
  <w:style w:type="paragraph" w:customStyle="1" w:styleId="a6">
    <w:name w:val="Заголовок"/>
    <w:basedOn w:val="a"/>
    <w:next w:val="a7"/>
    <w:rsid w:val="00AC55B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AC55B5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sid w:val="00AC55B5"/>
    <w:rPr>
      <w:rFonts w:ascii="Arial" w:hAnsi="Arial" w:cs="Mangal"/>
    </w:rPr>
  </w:style>
  <w:style w:type="paragraph" w:customStyle="1" w:styleId="21">
    <w:name w:val="Название2"/>
    <w:basedOn w:val="a"/>
    <w:rsid w:val="00AC55B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C55B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C55B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AC55B5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rsid w:val="00AC55B5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rsid w:val="00AC55B5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C55B5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rsid w:val="00AC55B5"/>
    <w:pPr>
      <w:jc w:val="center"/>
    </w:pPr>
    <w:rPr>
      <w:b/>
      <w:sz w:val="24"/>
    </w:rPr>
  </w:style>
  <w:style w:type="paragraph" w:customStyle="1" w:styleId="ConsPlusNormal">
    <w:name w:val="ConsPlusNormal"/>
    <w:rsid w:val="00AC55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C55B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AC55B5"/>
    <w:pPr>
      <w:suppressLineNumbers/>
    </w:pPr>
  </w:style>
  <w:style w:type="paragraph" w:customStyle="1" w:styleId="ac">
    <w:name w:val="Заголовок таблицы"/>
    <w:basedOn w:val="ab"/>
    <w:rsid w:val="00AC55B5"/>
    <w:pPr>
      <w:jc w:val="center"/>
    </w:pPr>
    <w:rPr>
      <w:b/>
      <w:bCs/>
    </w:rPr>
  </w:style>
  <w:style w:type="paragraph" w:styleId="ad">
    <w:name w:val="footer"/>
    <w:basedOn w:val="a"/>
    <w:uiPriority w:val="99"/>
    <w:rsid w:val="00AC55B5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rsid w:val="00AC55B5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iPriority w:val="99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DCF25101914D7D8E168DB43959CFF10EBA7EC275F757EEC82EA6C93852CC9244D08297C32BA5CA9B8FC6BFO2JFJ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dybash.my1.ru/_si/0/77444960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undybash.my1.ru/_si/0/943329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24D3-764D-4E02-B72B-4A26A55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30373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User-18</cp:lastModifiedBy>
  <cp:revision>15</cp:revision>
  <cp:lastPrinted>2018-08-31T08:40:00Z</cp:lastPrinted>
  <dcterms:created xsi:type="dcterms:W3CDTF">2018-08-31T09:07:00Z</dcterms:created>
  <dcterms:modified xsi:type="dcterms:W3CDTF">2019-02-28T06:49:00Z</dcterms:modified>
</cp:coreProperties>
</file>