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8" w:rsidRPr="00B52EBB" w:rsidRDefault="00F00A58" w:rsidP="00F00A58">
      <w:pPr>
        <w:jc w:val="center"/>
        <w:rPr>
          <w:rFonts w:ascii="Times New Roman" w:hAnsi="Times New Roman"/>
          <w:sz w:val="28"/>
          <w:szCs w:val="28"/>
        </w:rPr>
      </w:pPr>
      <w:bookmarkStart w:id="0" w:name="_GoBack"/>
      <w:bookmarkEnd w:id="0"/>
      <w:r w:rsidRPr="00B52EBB">
        <w:rPr>
          <w:rFonts w:ascii="Times New Roman" w:hAnsi="Times New Roman"/>
          <w:sz w:val="28"/>
          <w:szCs w:val="28"/>
        </w:rPr>
        <w:t>Российская Федерация</w:t>
      </w:r>
    </w:p>
    <w:p w:rsidR="00F00A58" w:rsidRPr="00B52EBB" w:rsidRDefault="00F00A58" w:rsidP="00F00A58">
      <w:pPr>
        <w:jc w:val="center"/>
        <w:rPr>
          <w:rFonts w:ascii="Times New Roman" w:hAnsi="Times New Roman"/>
          <w:sz w:val="28"/>
          <w:szCs w:val="28"/>
        </w:rPr>
      </w:pPr>
      <w:r w:rsidRPr="00B52EBB">
        <w:rPr>
          <w:rFonts w:ascii="Times New Roman" w:hAnsi="Times New Roman"/>
          <w:sz w:val="28"/>
          <w:szCs w:val="28"/>
        </w:rPr>
        <w:t>Иркутская область</w:t>
      </w:r>
    </w:p>
    <w:p w:rsidR="00F00A58" w:rsidRPr="00B52EBB" w:rsidRDefault="00F00A58" w:rsidP="00F00A58">
      <w:pPr>
        <w:jc w:val="center"/>
        <w:rPr>
          <w:rFonts w:ascii="Times New Roman" w:hAnsi="Times New Roman"/>
          <w:sz w:val="28"/>
          <w:szCs w:val="28"/>
        </w:rPr>
      </w:pPr>
      <w:r w:rsidRPr="00B52EBB">
        <w:rPr>
          <w:rFonts w:ascii="Times New Roman" w:hAnsi="Times New Roman"/>
          <w:sz w:val="28"/>
          <w:szCs w:val="28"/>
        </w:rPr>
        <w:t>Нижнеилимский район</w:t>
      </w:r>
    </w:p>
    <w:p w:rsidR="00F00A58" w:rsidRPr="00B52EBB" w:rsidRDefault="00F00A58" w:rsidP="00F00A58">
      <w:pPr>
        <w:pBdr>
          <w:bottom w:val="single" w:sz="12" w:space="1" w:color="auto"/>
        </w:pBdr>
        <w:jc w:val="center"/>
        <w:rPr>
          <w:rFonts w:ascii="Times New Roman" w:hAnsi="Times New Roman"/>
          <w:sz w:val="36"/>
          <w:szCs w:val="36"/>
        </w:rPr>
      </w:pPr>
      <w:r w:rsidRPr="00B52EBB">
        <w:rPr>
          <w:rFonts w:ascii="Times New Roman" w:hAnsi="Times New Roman"/>
          <w:sz w:val="36"/>
          <w:szCs w:val="36"/>
        </w:rPr>
        <w:t>ХРЕБТОВСКОЕ ГОРОДСКОЕ ПОСЕЛЕНИЕ</w:t>
      </w:r>
    </w:p>
    <w:p w:rsidR="00F00A58" w:rsidRPr="00B52EBB" w:rsidRDefault="00F00A58" w:rsidP="00F00A58">
      <w:pPr>
        <w:pBdr>
          <w:bottom w:val="single" w:sz="12" w:space="1" w:color="auto"/>
        </w:pBdr>
        <w:ind w:left="360" w:hanging="360"/>
        <w:jc w:val="center"/>
        <w:rPr>
          <w:rFonts w:ascii="Times New Roman" w:hAnsi="Times New Roman"/>
          <w:sz w:val="36"/>
          <w:szCs w:val="36"/>
        </w:rPr>
      </w:pPr>
      <w:r w:rsidRPr="00B52EBB">
        <w:rPr>
          <w:rFonts w:ascii="Times New Roman" w:hAnsi="Times New Roman"/>
          <w:sz w:val="36"/>
          <w:szCs w:val="36"/>
        </w:rPr>
        <w:t>АДМИНИСТРАЦИЯ</w:t>
      </w:r>
    </w:p>
    <w:p w:rsidR="00F00A58" w:rsidRPr="00B52EBB" w:rsidRDefault="00F00A58" w:rsidP="00F00A58">
      <w:pPr>
        <w:pBdr>
          <w:bottom w:val="single" w:sz="12" w:space="1" w:color="auto"/>
        </w:pBdr>
        <w:ind w:left="360" w:hanging="360"/>
        <w:jc w:val="center"/>
        <w:rPr>
          <w:rFonts w:ascii="Times New Roman" w:hAnsi="Times New Roman"/>
          <w:sz w:val="16"/>
          <w:szCs w:val="16"/>
        </w:rPr>
      </w:pPr>
    </w:p>
    <w:p w:rsidR="00F00A58" w:rsidRPr="00B52EBB" w:rsidRDefault="00F00A58" w:rsidP="00F00A58">
      <w:pPr>
        <w:jc w:val="center"/>
        <w:rPr>
          <w:rFonts w:ascii="Times New Roman" w:hAnsi="Times New Roman"/>
          <w:sz w:val="28"/>
          <w:szCs w:val="28"/>
        </w:rPr>
      </w:pPr>
      <w:r>
        <w:rPr>
          <w:rFonts w:ascii="Times New Roman" w:hAnsi="Times New Roman"/>
          <w:sz w:val="28"/>
          <w:szCs w:val="28"/>
        </w:rPr>
        <w:t>ПОСТАНОВЛЕНИЕ</w:t>
      </w:r>
    </w:p>
    <w:p w:rsidR="00F00A58" w:rsidRPr="00B52EBB" w:rsidRDefault="00F00A58" w:rsidP="00F00A58">
      <w:pPr>
        <w:rPr>
          <w:rFonts w:ascii="Times New Roman" w:hAnsi="Times New Roman"/>
          <w:sz w:val="16"/>
          <w:szCs w:val="16"/>
        </w:rPr>
      </w:pPr>
    </w:p>
    <w:p w:rsidR="00F00A58" w:rsidRPr="00B52EBB" w:rsidRDefault="00F00A58" w:rsidP="00F00A58">
      <w:pPr>
        <w:rPr>
          <w:rFonts w:ascii="Times New Roman" w:hAnsi="Times New Roman"/>
          <w:sz w:val="28"/>
          <w:szCs w:val="28"/>
        </w:rPr>
      </w:pPr>
      <w:r>
        <w:rPr>
          <w:rFonts w:ascii="Times New Roman" w:hAnsi="Times New Roman"/>
          <w:sz w:val="28"/>
          <w:szCs w:val="28"/>
        </w:rPr>
        <w:t xml:space="preserve">№ </w:t>
      </w:r>
      <w:r w:rsidR="00034183">
        <w:rPr>
          <w:rFonts w:ascii="Times New Roman" w:hAnsi="Times New Roman"/>
          <w:sz w:val="28"/>
          <w:szCs w:val="28"/>
        </w:rPr>
        <w:t>136</w:t>
      </w:r>
      <w:r w:rsidR="0045024D">
        <w:rPr>
          <w:rFonts w:ascii="Times New Roman" w:hAnsi="Times New Roman"/>
          <w:sz w:val="28"/>
          <w:szCs w:val="28"/>
        </w:rPr>
        <w:t xml:space="preserve"> </w:t>
      </w:r>
      <w:r>
        <w:rPr>
          <w:rFonts w:ascii="Times New Roman" w:hAnsi="Times New Roman"/>
          <w:sz w:val="28"/>
          <w:szCs w:val="28"/>
        </w:rPr>
        <w:t xml:space="preserve">от </w:t>
      </w:r>
      <w:r w:rsidR="0045024D">
        <w:rPr>
          <w:rFonts w:ascii="Times New Roman" w:hAnsi="Times New Roman"/>
          <w:sz w:val="28"/>
          <w:szCs w:val="28"/>
        </w:rPr>
        <w:t xml:space="preserve"> </w:t>
      </w:r>
      <w:r w:rsidR="004F6E9F" w:rsidRPr="00034183">
        <w:rPr>
          <w:rFonts w:ascii="Times New Roman" w:hAnsi="Times New Roman"/>
          <w:sz w:val="28"/>
          <w:szCs w:val="28"/>
        </w:rPr>
        <w:t>0</w:t>
      </w:r>
      <w:r w:rsidR="00034183">
        <w:rPr>
          <w:rFonts w:ascii="Times New Roman" w:hAnsi="Times New Roman"/>
          <w:sz w:val="28"/>
          <w:szCs w:val="28"/>
        </w:rPr>
        <w:t>2</w:t>
      </w:r>
      <w:r w:rsidR="004F6E9F">
        <w:rPr>
          <w:rFonts w:ascii="Times New Roman" w:hAnsi="Times New Roman"/>
          <w:sz w:val="28"/>
          <w:szCs w:val="28"/>
        </w:rPr>
        <w:t>.</w:t>
      </w:r>
      <w:r w:rsidR="00034183">
        <w:rPr>
          <w:rFonts w:ascii="Times New Roman" w:hAnsi="Times New Roman"/>
          <w:sz w:val="28"/>
          <w:szCs w:val="28"/>
        </w:rPr>
        <w:t>08</w:t>
      </w:r>
      <w:r w:rsidR="004F6E9F">
        <w:rPr>
          <w:rFonts w:ascii="Times New Roman" w:hAnsi="Times New Roman"/>
          <w:sz w:val="28"/>
          <w:szCs w:val="28"/>
        </w:rPr>
        <w:t>.</w:t>
      </w:r>
      <w:r w:rsidR="004F6E9F" w:rsidRPr="00034183">
        <w:rPr>
          <w:rFonts w:ascii="Times New Roman" w:hAnsi="Times New Roman"/>
          <w:sz w:val="28"/>
          <w:szCs w:val="28"/>
        </w:rPr>
        <w:t>2016</w:t>
      </w:r>
      <w:r w:rsidR="004F6E9F">
        <w:rPr>
          <w:rFonts w:ascii="Times New Roman" w:hAnsi="Times New Roman"/>
          <w:sz w:val="28"/>
          <w:szCs w:val="28"/>
        </w:rPr>
        <w:t>г.</w:t>
      </w:r>
    </w:p>
    <w:p w:rsidR="00F00A58" w:rsidRPr="00B52EBB" w:rsidRDefault="00F00A58" w:rsidP="00F00A58">
      <w:pPr>
        <w:rPr>
          <w:rFonts w:ascii="Times New Roman" w:hAnsi="Times New Roman"/>
          <w:sz w:val="28"/>
          <w:szCs w:val="28"/>
        </w:rPr>
      </w:pPr>
      <w:r w:rsidRPr="00B52EBB">
        <w:rPr>
          <w:rFonts w:ascii="Times New Roman" w:hAnsi="Times New Roman"/>
          <w:sz w:val="28"/>
          <w:szCs w:val="28"/>
        </w:rPr>
        <w:t>п. Хребтовая</w:t>
      </w:r>
    </w:p>
    <w:p w:rsidR="0048364D" w:rsidRDefault="0048364D"/>
    <w:p w:rsidR="00F00A58" w:rsidRDefault="00F00A58"/>
    <w:p w:rsidR="00F00A58" w:rsidRPr="00316097" w:rsidRDefault="00316097" w:rsidP="00316097">
      <w:pPr>
        <w:rPr>
          <w:rFonts w:ascii="Times New Roman" w:hAnsi="Times New Roman"/>
          <w:sz w:val="28"/>
          <w:szCs w:val="28"/>
        </w:rPr>
      </w:pPr>
      <w:r>
        <w:rPr>
          <w:rFonts w:ascii="Times New Roman" w:hAnsi="Times New Roman"/>
          <w:sz w:val="28"/>
          <w:szCs w:val="28"/>
        </w:rPr>
        <w:t>О</w:t>
      </w:r>
      <w:r w:rsidRPr="00316097">
        <w:rPr>
          <w:rFonts w:ascii="Times New Roman" w:hAnsi="Times New Roman"/>
          <w:sz w:val="28"/>
          <w:szCs w:val="28"/>
        </w:rPr>
        <w:t xml:space="preserve">б утверждении программы </w:t>
      </w:r>
    </w:p>
    <w:p w:rsidR="00316097" w:rsidRPr="00316097" w:rsidRDefault="00316097" w:rsidP="00316097">
      <w:pPr>
        <w:rPr>
          <w:rFonts w:ascii="Times New Roman" w:hAnsi="Times New Roman"/>
          <w:sz w:val="28"/>
          <w:szCs w:val="28"/>
        </w:rPr>
      </w:pPr>
      <w:r w:rsidRPr="00316097">
        <w:rPr>
          <w:rFonts w:ascii="Times New Roman" w:hAnsi="Times New Roman"/>
          <w:sz w:val="28"/>
          <w:szCs w:val="28"/>
        </w:rPr>
        <w:t xml:space="preserve">«Старшее </w:t>
      </w:r>
      <w:r w:rsidR="001B4ABF">
        <w:rPr>
          <w:rFonts w:ascii="Times New Roman" w:hAnsi="Times New Roman"/>
          <w:sz w:val="28"/>
          <w:szCs w:val="28"/>
        </w:rPr>
        <w:t>поколение» на 2016</w:t>
      </w:r>
      <w:r w:rsidRPr="00316097">
        <w:rPr>
          <w:rFonts w:ascii="Times New Roman" w:hAnsi="Times New Roman"/>
          <w:sz w:val="28"/>
          <w:szCs w:val="28"/>
        </w:rPr>
        <w:t xml:space="preserve">-2018 годы </w:t>
      </w:r>
    </w:p>
    <w:p w:rsidR="00F00A58" w:rsidRPr="00316097" w:rsidRDefault="00316097" w:rsidP="00316097">
      <w:pPr>
        <w:rPr>
          <w:sz w:val="28"/>
          <w:szCs w:val="28"/>
        </w:rPr>
      </w:pPr>
      <w:r w:rsidRPr="00316097">
        <w:rPr>
          <w:rFonts w:ascii="Times New Roman" w:hAnsi="Times New Roman"/>
          <w:sz w:val="28"/>
          <w:szCs w:val="28"/>
        </w:rPr>
        <w:t>в Хребтовском МО.</w:t>
      </w:r>
    </w:p>
    <w:p w:rsidR="00F00A58" w:rsidRDefault="00F00A58">
      <w:pPr>
        <w:rPr>
          <w:rFonts w:ascii="Times New Roman" w:hAnsi="Times New Roman"/>
          <w:sz w:val="28"/>
          <w:szCs w:val="28"/>
        </w:rPr>
      </w:pPr>
    </w:p>
    <w:p w:rsidR="00F00A58" w:rsidRDefault="00F00A58" w:rsidP="00B02429">
      <w:pPr>
        <w:jc w:val="both"/>
        <w:rPr>
          <w:rFonts w:ascii="Times New Roman" w:hAnsi="Times New Roman"/>
          <w:sz w:val="28"/>
          <w:szCs w:val="28"/>
        </w:rPr>
      </w:pPr>
      <w:r>
        <w:rPr>
          <w:rFonts w:ascii="Times New Roman" w:hAnsi="Times New Roman"/>
          <w:sz w:val="28"/>
          <w:szCs w:val="28"/>
        </w:rPr>
        <w:tab/>
        <w:t xml:space="preserve">В целях реализации государственной </w:t>
      </w:r>
      <w:r w:rsidR="00316097">
        <w:rPr>
          <w:rFonts w:ascii="Times New Roman" w:hAnsi="Times New Roman"/>
          <w:sz w:val="28"/>
          <w:szCs w:val="28"/>
        </w:rPr>
        <w:t>программы Иркутской области «Социальная поддержка населения» на 2014-2018гг.</w:t>
      </w:r>
      <w:r>
        <w:rPr>
          <w:rFonts w:ascii="Times New Roman" w:hAnsi="Times New Roman"/>
          <w:sz w:val="28"/>
          <w:szCs w:val="28"/>
        </w:rPr>
        <w:t xml:space="preserve"> в отношении</w:t>
      </w:r>
      <w:r w:rsidR="00316097">
        <w:rPr>
          <w:rFonts w:ascii="Times New Roman" w:hAnsi="Times New Roman"/>
          <w:sz w:val="28"/>
          <w:szCs w:val="28"/>
        </w:rPr>
        <w:t xml:space="preserve"> граждан старшего поколения, их семей</w:t>
      </w:r>
      <w:r w:rsidR="001B4ABF">
        <w:rPr>
          <w:rFonts w:ascii="Times New Roman" w:hAnsi="Times New Roman"/>
          <w:sz w:val="28"/>
          <w:szCs w:val="28"/>
        </w:rPr>
        <w:t>, активное</w:t>
      </w:r>
      <w:r w:rsidR="00316097">
        <w:rPr>
          <w:rFonts w:ascii="Times New Roman" w:hAnsi="Times New Roman"/>
          <w:sz w:val="28"/>
          <w:szCs w:val="28"/>
        </w:rPr>
        <w:t xml:space="preserve"> вовлечение</w:t>
      </w:r>
      <w:r w:rsidR="001B4ABF">
        <w:rPr>
          <w:rFonts w:ascii="Times New Roman" w:hAnsi="Times New Roman"/>
          <w:sz w:val="28"/>
          <w:szCs w:val="28"/>
        </w:rPr>
        <w:t xml:space="preserve"> граждан старшего поколения в жизнь общества, </w:t>
      </w:r>
      <w:r w:rsidR="004320D6">
        <w:rPr>
          <w:rFonts w:ascii="Times New Roman" w:hAnsi="Times New Roman"/>
          <w:sz w:val="28"/>
          <w:szCs w:val="28"/>
        </w:rPr>
        <w:t>руководствуясь Уставом Хребтовского МО</w:t>
      </w:r>
    </w:p>
    <w:p w:rsidR="00F00A58" w:rsidRDefault="00F00A58">
      <w:pPr>
        <w:rPr>
          <w:rFonts w:ascii="Times New Roman" w:hAnsi="Times New Roman"/>
          <w:sz w:val="28"/>
          <w:szCs w:val="28"/>
        </w:rPr>
      </w:pPr>
    </w:p>
    <w:p w:rsidR="00F00A58" w:rsidRDefault="00F00A58" w:rsidP="00F00A58">
      <w:pPr>
        <w:jc w:val="center"/>
        <w:rPr>
          <w:rFonts w:ascii="Times New Roman" w:hAnsi="Times New Roman"/>
          <w:sz w:val="28"/>
          <w:szCs w:val="28"/>
        </w:rPr>
      </w:pPr>
      <w:r>
        <w:rPr>
          <w:rFonts w:ascii="Times New Roman" w:hAnsi="Times New Roman"/>
          <w:sz w:val="28"/>
          <w:szCs w:val="28"/>
        </w:rPr>
        <w:t>ПОСТАНОВЛЯЕТ:</w:t>
      </w:r>
    </w:p>
    <w:p w:rsidR="00D02D89" w:rsidRDefault="00D02D89" w:rsidP="00D02D89">
      <w:pPr>
        <w:rPr>
          <w:rFonts w:ascii="Times New Roman" w:hAnsi="Times New Roman"/>
          <w:sz w:val="28"/>
          <w:szCs w:val="28"/>
        </w:rPr>
      </w:pPr>
    </w:p>
    <w:p w:rsidR="00D02D89" w:rsidRDefault="00D02D89" w:rsidP="00A010E3">
      <w:pPr>
        <w:pStyle w:val="a4"/>
        <w:numPr>
          <w:ilvl w:val="0"/>
          <w:numId w:val="2"/>
        </w:numPr>
        <w:jc w:val="both"/>
        <w:rPr>
          <w:rFonts w:ascii="Times New Roman" w:hAnsi="Times New Roman"/>
          <w:sz w:val="28"/>
          <w:szCs w:val="28"/>
        </w:rPr>
      </w:pPr>
      <w:r w:rsidRPr="00D02D89">
        <w:rPr>
          <w:rFonts w:ascii="Times New Roman" w:hAnsi="Times New Roman"/>
          <w:sz w:val="28"/>
          <w:szCs w:val="28"/>
        </w:rPr>
        <w:t>Утвердить программу «</w:t>
      </w:r>
      <w:r w:rsidR="001B4ABF">
        <w:rPr>
          <w:rFonts w:ascii="Times New Roman" w:hAnsi="Times New Roman"/>
          <w:sz w:val="28"/>
          <w:szCs w:val="28"/>
        </w:rPr>
        <w:t>Старшее поколение на 2016</w:t>
      </w:r>
      <w:r w:rsidR="004F6E9F">
        <w:rPr>
          <w:rFonts w:ascii="Times New Roman" w:hAnsi="Times New Roman"/>
          <w:sz w:val="28"/>
          <w:szCs w:val="28"/>
        </w:rPr>
        <w:t>-2018</w:t>
      </w:r>
      <w:r w:rsidRPr="00D02D89">
        <w:rPr>
          <w:rFonts w:ascii="Times New Roman" w:hAnsi="Times New Roman"/>
          <w:sz w:val="28"/>
          <w:szCs w:val="28"/>
        </w:rPr>
        <w:t xml:space="preserve"> годы</w:t>
      </w:r>
      <w:r w:rsidR="006D4052">
        <w:rPr>
          <w:rFonts w:ascii="Times New Roman" w:hAnsi="Times New Roman"/>
          <w:sz w:val="28"/>
          <w:szCs w:val="28"/>
        </w:rPr>
        <w:t>»</w:t>
      </w:r>
      <w:r w:rsidR="001B4ABF">
        <w:rPr>
          <w:rFonts w:ascii="Times New Roman" w:hAnsi="Times New Roman"/>
          <w:sz w:val="28"/>
          <w:szCs w:val="28"/>
        </w:rPr>
        <w:t xml:space="preserve"> в Хребтовском МО</w:t>
      </w:r>
      <w:r w:rsidRPr="00D02D89">
        <w:rPr>
          <w:rFonts w:ascii="Times New Roman" w:hAnsi="Times New Roman"/>
          <w:sz w:val="28"/>
          <w:szCs w:val="28"/>
        </w:rPr>
        <w:t>.</w:t>
      </w:r>
    </w:p>
    <w:p w:rsidR="00D02D89" w:rsidRPr="00D02D89" w:rsidRDefault="00D02D89" w:rsidP="00A010E3">
      <w:pPr>
        <w:pStyle w:val="a4"/>
        <w:jc w:val="both"/>
        <w:rPr>
          <w:rFonts w:ascii="Times New Roman" w:hAnsi="Times New Roman"/>
          <w:sz w:val="28"/>
          <w:szCs w:val="28"/>
        </w:rPr>
      </w:pPr>
    </w:p>
    <w:p w:rsidR="00B02429" w:rsidRDefault="00D02D89" w:rsidP="00A010E3">
      <w:pPr>
        <w:pStyle w:val="a4"/>
        <w:numPr>
          <w:ilvl w:val="0"/>
          <w:numId w:val="2"/>
        </w:numPr>
        <w:jc w:val="both"/>
        <w:rPr>
          <w:rFonts w:ascii="Times New Roman" w:hAnsi="Times New Roman"/>
          <w:sz w:val="28"/>
          <w:szCs w:val="28"/>
        </w:rPr>
      </w:pPr>
      <w:r w:rsidRPr="00D02D89">
        <w:rPr>
          <w:rFonts w:ascii="Times New Roman" w:hAnsi="Times New Roman"/>
          <w:sz w:val="28"/>
          <w:szCs w:val="28"/>
        </w:rPr>
        <w:t>Настоящее постановление подл</w:t>
      </w:r>
      <w:r w:rsidR="00B02429">
        <w:rPr>
          <w:rFonts w:ascii="Times New Roman" w:hAnsi="Times New Roman"/>
          <w:sz w:val="28"/>
          <w:szCs w:val="28"/>
        </w:rPr>
        <w:t>ежит официальному опубликованию в СМИ «Вестник Хребтовского МО» и на официальном сайте администрации Хребтовского городского поселения.</w:t>
      </w:r>
    </w:p>
    <w:p w:rsidR="00B02429" w:rsidRPr="00B02429" w:rsidRDefault="00B02429" w:rsidP="00A010E3">
      <w:pPr>
        <w:pStyle w:val="a4"/>
        <w:jc w:val="both"/>
        <w:rPr>
          <w:rFonts w:ascii="Times New Roman" w:hAnsi="Times New Roman"/>
          <w:sz w:val="28"/>
          <w:szCs w:val="28"/>
        </w:rPr>
      </w:pPr>
    </w:p>
    <w:p w:rsidR="00B02429" w:rsidRDefault="00B02429" w:rsidP="00A010E3">
      <w:pPr>
        <w:pStyle w:val="a4"/>
        <w:numPr>
          <w:ilvl w:val="0"/>
          <w:numId w:val="2"/>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w:t>
      </w:r>
    </w:p>
    <w:p w:rsidR="00B02429" w:rsidRPr="00B02429" w:rsidRDefault="00B02429" w:rsidP="00A010E3">
      <w:pPr>
        <w:pStyle w:val="a4"/>
        <w:jc w:val="both"/>
        <w:rPr>
          <w:rFonts w:ascii="Times New Roman" w:hAnsi="Times New Roman"/>
          <w:sz w:val="28"/>
          <w:szCs w:val="28"/>
        </w:rPr>
      </w:pPr>
    </w:p>
    <w:p w:rsidR="00B02429" w:rsidRDefault="00B02429" w:rsidP="00B02429">
      <w:pPr>
        <w:jc w:val="both"/>
        <w:rPr>
          <w:rFonts w:ascii="Times New Roman" w:hAnsi="Times New Roman"/>
          <w:sz w:val="28"/>
          <w:szCs w:val="28"/>
        </w:rPr>
      </w:pPr>
    </w:p>
    <w:p w:rsidR="00B02429" w:rsidRDefault="00B02429" w:rsidP="00B02429">
      <w:pPr>
        <w:jc w:val="both"/>
        <w:rPr>
          <w:rFonts w:ascii="Times New Roman" w:hAnsi="Times New Roman"/>
          <w:sz w:val="28"/>
          <w:szCs w:val="28"/>
        </w:rPr>
      </w:pPr>
    </w:p>
    <w:p w:rsidR="00B02429" w:rsidRDefault="00B02429" w:rsidP="00B02429">
      <w:pPr>
        <w:rPr>
          <w:rFonts w:ascii="Times New Roman" w:hAnsi="Times New Roman"/>
          <w:sz w:val="28"/>
          <w:szCs w:val="28"/>
        </w:rPr>
      </w:pPr>
      <w:r>
        <w:rPr>
          <w:rFonts w:ascii="Times New Roman" w:hAnsi="Times New Roman"/>
          <w:sz w:val="28"/>
          <w:szCs w:val="28"/>
        </w:rPr>
        <w:t xml:space="preserve">Глава Хребтовского </w:t>
      </w:r>
    </w:p>
    <w:p w:rsidR="00B02429" w:rsidRDefault="00B02429" w:rsidP="00B02429">
      <w:pPr>
        <w:rPr>
          <w:rFonts w:ascii="Times New Roman" w:hAnsi="Times New Roman"/>
        </w:rPr>
      </w:pPr>
      <w:r>
        <w:rPr>
          <w:rFonts w:ascii="Times New Roman" w:hAnsi="Times New Roman"/>
          <w:sz w:val="28"/>
          <w:szCs w:val="28"/>
        </w:rPr>
        <w:t>городского поселения                                                                        Н.Ф. Рыбалко</w:t>
      </w:r>
    </w:p>
    <w:p w:rsidR="00B02429" w:rsidRDefault="00B02429" w:rsidP="00B02429">
      <w:pPr>
        <w:rPr>
          <w:rFonts w:ascii="Times New Roman" w:hAnsi="Times New Roman"/>
        </w:rPr>
      </w:pPr>
    </w:p>
    <w:p w:rsidR="00B02429" w:rsidRDefault="00B02429" w:rsidP="00B02429">
      <w:pPr>
        <w:rPr>
          <w:rFonts w:ascii="Times New Roman" w:hAnsi="Times New Roman"/>
        </w:rPr>
      </w:pPr>
    </w:p>
    <w:p w:rsidR="00B02429" w:rsidRDefault="00B02429" w:rsidP="00B02429">
      <w:pPr>
        <w:rPr>
          <w:rFonts w:ascii="Times New Roman" w:hAnsi="Times New Roman"/>
        </w:rPr>
      </w:pPr>
    </w:p>
    <w:p w:rsidR="00B02429" w:rsidRDefault="00B02429" w:rsidP="00B02429">
      <w:pPr>
        <w:rPr>
          <w:rFonts w:ascii="Times New Roman" w:hAnsi="Times New Roman"/>
        </w:rPr>
      </w:pPr>
      <w:r>
        <w:rPr>
          <w:rFonts w:ascii="Times New Roman" w:hAnsi="Times New Roman"/>
        </w:rPr>
        <w:t>рассылка: дело-2, орг. отдел, прокуратура.</w:t>
      </w:r>
    </w:p>
    <w:p w:rsidR="00B02429" w:rsidRDefault="00B02429" w:rsidP="00B02429">
      <w:pPr>
        <w:rPr>
          <w:rFonts w:ascii="Times New Roman" w:hAnsi="Times New Roman"/>
        </w:rPr>
      </w:pPr>
    </w:p>
    <w:p w:rsidR="00B02429" w:rsidRDefault="00B02429" w:rsidP="00B02429">
      <w:pPr>
        <w:rPr>
          <w:rFonts w:ascii="Times New Roman" w:hAnsi="Times New Roman"/>
        </w:rPr>
      </w:pPr>
    </w:p>
    <w:p w:rsidR="00F00A58" w:rsidRDefault="004F6E9F" w:rsidP="00B02429">
      <w:pPr>
        <w:rPr>
          <w:rFonts w:ascii="Times New Roman" w:hAnsi="Times New Roman"/>
        </w:rPr>
      </w:pPr>
      <w:r>
        <w:rPr>
          <w:rFonts w:ascii="Times New Roman" w:hAnsi="Times New Roman"/>
        </w:rPr>
        <w:t>Галеева</w:t>
      </w:r>
    </w:p>
    <w:p w:rsidR="004F6E9F" w:rsidRDefault="004F6E9F" w:rsidP="00B02429">
      <w:pPr>
        <w:rPr>
          <w:rFonts w:ascii="Times New Roman" w:hAnsi="Times New Roman"/>
        </w:rPr>
      </w:pPr>
      <w:r>
        <w:rPr>
          <w:rFonts w:ascii="Times New Roman" w:hAnsi="Times New Roman"/>
        </w:rPr>
        <w:t>64-272</w:t>
      </w:r>
    </w:p>
    <w:p w:rsidR="001B4ABF" w:rsidRDefault="001B4ABF" w:rsidP="00B02429">
      <w:pPr>
        <w:rPr>
          <w:rFonts w:ascii="Times New Roman" w:hAnsi="Times New Roman"/>
          <w:sz w:val="28"/>
          <w:szCs w:val="28"/>
        </w:rPr>
      </w:pPr>
    </w:p>
    <w:p w:rsidR="004320D6" w:rsidRDefault="004320D6" w:rsidP="00B02429">
      <w:pPr>
        <w:rPr>
          <w:rFonts w:ascii="Times New Roman" w:hAnsi="Times New Roman"/>
          <w:sz w:val="28"/>
          <w:szCs w:val="28"/>
        </w:rPr>
      </w:pPr>
    </w:p>
    <w:p w:rsidR="00B02429" w:rsidRPr="00B02429" w:rsidRDefault="00B02429" w:rsidP="00B02429">
      <w:pPr>
        <w:widowControl/>
        <w:autoSpaceDE/>
        <w:autoSpaceDN/>
        <w:adjustRightInd/>
        <w:jc w:val="center"/>
        <w:rPr>
          <w:rFonts w:ascii="Times New Roman" w:hAnsi="Times New Roman"/>
        </w:rPr>
      </w:pPr>
      <w:r>
        <w:rPr>
          <w:rFonts w:ascii="Times New Roman" w:hAnsi="Times New Roman"/>
        </w:rPr>
        <w:lastRenderedPageBreak/>
        <w:t xml:space="preserve">                                                                                                  </w:t>
      </w:r>
      <w:proofErr w:type="gramStart"/>
      <w:r>
        <w:rPr>
          <w:rFonts w:ascii="Times New Roman" w:hAnsi="Times New Roman"/>
        </w:rPr>
        <w:t>Утверждена</w:t>
      </w:r>
      <w:proofErr w:type="gramEnd"/>
      <w:r>
        <w:rPr>
          <w:rFonts w:ascii="Times New Roman" w:hAnsi="Times New Roman"/>
        </w:rPr>
        <w:t xml:space="preserve"> постановлением</w:t>
      </w:r>
      <w:r w:rsidRPr="00B02429">
        <w:rPr>
          <w:rFonts w:ascii="Times New Roman" w:hAnsi="Times New Roman"/>
        </w:rPr>
        <w:t xml:space="preserve"> </w:t>
      </w:r>
    </w:p>
    <w:p w:rsidR="00B02429" w:rsidRPr="00B02429" w:rsidRDefault="00B02429" w:rsidP="00B02429">
      <w:pPr>
        <w:widowControl/>
        <w:autoSpaceDE/>
        <w:autoSpaceDN/>
        <w:adjustRightInd/>
        <w:jc w:val="center"/>
        <w:rPr>
          <w:rFonts w:ascii="Times New Roman" w:hAnsi="Times New Roman"/>
        </w:rPr>
      </w:pPr>
      <w:r w:rsidRPr="00B02429">
        <w:rPr>
          <w:rFonts w:ascii="Times New Roman" w:hAnsi="Times New Roman"/>
        </w:rPr>
        <w:t xml:space="preserve">                                                                                                      администрации Хребтовского </w:t>
      </w:r>
    </w:p>
    <w:p w:rsidR="00B02429" w:rsidRPr="00B02429" w:rsidRDefault="00B02429" w:rsidP="00B02429">
      <w:pPr>
        <w:widowControl/>
        <w:autoSpaceDE/>
        <w:autoSpaceDN/>
        <w:adjustRightInd/>
        <w:jc w:val="center"/>
        <w:rPr>
          <w:rFonts w:ascii="Times New Roman" w:hAnsi="Times New Roman"/>
        </w:rPr>
      </w:pPr>
      <w:r w:rsidRPr="00B02429">
        <w:rPr>
          <w:rFonts w:ascii="Times New Roman" w:hAnsi="Times New Roman"/>
        </w:rPr>
        <w:t xml:space="preserve">                                                                                          городского поселения</w:t>
      </w:r>
    </w:p>
    <w:p w:rsidR="00B02429" w:rsidRPr="00B02429" w:rsidRDefault="00B02429" w:rsidP="00B02429">
      <w:pPr>
        <w:widowControl/>
        <w:autoSpaceDE/>
        <w:autoSpaceDN/>
        <w:adjustRightInd/>
        <w:jc w:val="center"/>
        <w:rPr>
          <w:rFonts w:ascii="Times New Roman" w:hAnsi="Times New Roman"/>
        </w:rPr>
      </w:pPr>
      <w:r w:rsidRPr="00B02429">
        <w:rPr>
          <w:rFonts w:ascii="Times New Roman" w:hAnsi="Times New Roman"/>
        </w:rPr>
        <w:t xml:space="preserve">                                                                                       </w:t>
      </w:r>
      <w:r>
        <w:rPr>
          <w:rFonts w:ascii="Times New Roman" w:hAnsi="Times New Roman"/>
        </w:rPr>
        <w:t xml:space="preserve">                </w:t>
      </w:r>
      <w:r w:rsidRPr="00B02429">
        <w:rPr>
          <w:rFonts w:ascii="Times New Roman" w:hAnsi="Times New Roman"/>
        </w:rPr>
        <w:t xml:space="preserve">№ </w:t>
      </w:r>
      <w:r w:rsidR="004F6E9F">
        <w:rPr>
          <w:rFonts w:ascii="Times New Roman" w:hAnsi="Times New Roman"/>
        </w:rPr>
        <w:t>1</w:t>
      </w:r>
      <w:r w:rsidR="001B4ABF">
        <w:rPr>
          <w:rFonts w:ascii="Times New Roman" w:hAnsi="Times New Roman"/>
        </w:rPr>
        <w:t>36</w:t>
      </w:r>
      <w:r w:rsidRPr="00B02429">
        <w:rPr>
          <w:rFonts w:ascii="Times New Roman" w:hAnsi="Times New Roman"/>
        </w:rPr>
        <w:t xml:space="preserve"> от </w:t>
      </w:r>
      <w:r w:rsidR="001B4ABF">
        <w:rPr>
          <w:rFonts w:ascii="Times New Roman" w:hAnsi="Times New Roman"/>
        </w:rPr>
        <w:t>02.08</w:t>
      </w:r>
      <w:r w:rsidR="004F6E9F">
        <w:rPr>
          <w:rFonts w:ascii="Times New Roman" w:hAnsi="Times New Roman"/>
        </w:rPr>
        <w:t>.2016г.</w:t>
      </w:r>
    </w:p>
    <w:p w:rsidR="00B02429" w:rsidRPr="00B02429" w:rsidRDefault="00B02429" w:rsidP="00B02429">
      <w:pPr>
        <w:widowControl/>
        <w:autoSpaceDE/>
        <w:autoSpaceDN/>
        <w:adjustRightInd/>
        <w:jc w:val="right"/>
        <w:rPr>
          <w:rFonts w:ascii="Times New Roman" w:hAnsi="Times New Roman"/>
        </w:rPr>
      </w:pPr>
    </w:p>
    <w:p w:rsidR="00B02429" w:rsidRDefault="00B02429"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Default="00284C46" w:rsidP="00B02429">
      <w:pPr>
        <w:widowControl/>
        <w:autoSpaceDE/>
        <w:autoSpaceDN/>
        <w:adjustRightInd/>
        <w:jc w:val="right"/>
        <w:rPr>
          <w:rFonts w:ascii="Times New Roman" w:hAnsi="Times New Roman"/>
        </w:rPr>
      </w:pPr>
    </w:p>
    <w:p w:rsidR="00284C46" w:rsidRPr="00B02429" w:rsidRDefault="00284C46" w:rsidP="00B02429">
      <w:pPr>
        <w:widowControl/>
        <w:autoSpaceDE/>
        <w:autoSpaceDN/>
        <w:adjustRightInd/>
        <w:jc w:val="right"/>
        <w:rPr>
          <w:rFonts w:ascii="Times New Roman" w:hAnsi="Times New Roman"/>
        </w:rPr>
      </w:pPr>
    </w:p>
    <w:p w:rsidR="00284C46" w:rsidRPr="005E26C0" w:rsidRDefault="00284C46" w:rsidP="00284C46">
      <w:pPr>
        <w:widowControl/>
        <w:jc w:val="center"/>
        <w:rPr>
          <w:rFonts w:ascii="Times New Roman" w:hAnsi="Times New Roman"/>
          <w:b/>
          <w:bCs/>
          <w:sz w:val="28"/>
          <w:szCs w:val="28"/>
        </w:rPr>
      </w:pPr>
      <w:r w:rsidRPr="005E26C0">
        <w:rPr>
          <w:rFonts w:ascii="Times New Roman" w:hAnsi="Times New Roman"/>
          <w:b/>
          <w:bCs/>
          <w:sz w:val="28"/>
          <w:szCs w:val="28"/>
        </w:rPr>
        <w:t>ПРОГРАММА</w:t>
      </w:r>
    </w:p>
    <w:p w:rsidR="001B4ABF" w:rsidRPr="001B4ABF" w:rsidRDefault="001B4ABF" w:rsidP="001B4ABF">
      <w:pPr>
        <w:pStyle w:val="a4"/>
        <w:jc w:val="center"/>
        <w:rPr>
          <w:rFonts w:ascii="Times New Roman" w:hAnsi="Times New Roman"/>
          <w:b/>
          <w:sz w:val="28"/>
          <w:szCs w:val="28"/>
        </w:rPr>
      </w:pPr>
      <w:r w:rsidRPr="001B4ABF">
        <w:rPr>
          <w:rFonts w:ascii="Times New Roman" w:hAnsi="Times New Roman"/>
          <w:b/>
          <w:sz w:val="28"/>
          <w:szCs w:val="28"/>
        </w:rPr>
        <w:t>«СТАРШЕЕ ПОКОЛЕНИЕ НА 2016-2018 ГОДЫ» В ХРЕБТОВСКОМ МО</w:t>
      </w:r>
    </w:p>
    <w:p w:rsidR="00284C46" w:rsidRPr="005E26C0" w:rsidRDefault="00284C46" w:rsidP="00284C46">
      <w:pPr>
        <w:widowControl/>
        <w:jc w:val="center"/>
        <w:rPr>
          <w:rFonts w:ascii="Times New Roman" w:eastAsia="Calibri" w:hAnsi="Times New Roman"/>
          <w:sz w:val="28"/>
          <w:szCs w:val="28"/>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Pr="005E26C0" w:rsidRDefault="004F6E9F" w:rsidP="00284C46">
      <w:pPr>
        <w:widowControl/>
        <w:jc w:val="center"/>
        <w:outlineLvl w:val="1"/>
        <w:rPr>
          <w:rFonts w:ascii="Times New Roman" w:eastAsia="Calibri" w:hAnsi="Times New Roman"/>
          <w:b/>
          <w:lang w:eastAsia="en-US"/>
        </w:rPr>
      </w:pPr>
      <w:r>
        <w:rPr>
          <w:rFonts w:ascii="Times New Roman" w:eastAsia="Calibri" w:hAnsi="Times New Roman"/>
          <w:b/>
          <w:lang w:eastAsia="en-US"/>
        </w:rPr>
        <w:t>п. Хребтовая 2016</w:t>
      </w:r>
      <w:r w:rsidR="00284C46" w:rsidRPr="005E26C0">
        <w:rPr>
          <w:rFonts w:ascii="Times New Roman" w:eastAsia="Calibri" w:hAnsi="Times New Roman"/>
          <w:b/>
          <w:lang w:eastAsia="en-US"/>
        </w:rPr>
        <w:t>г.</w:t>
      </w:r>
    </w:p>
    <w:p w:rsidR="00284C46" w:rsidRDefault="00284C46" w:rsidP="00284C46">
      <w:pPr>
        <w:widowControl/>
        <w:jc w:val="center"/>
        <w:outlineLvl w:val="1"/>
        <w:rPr>
          <w:rFonts w:ascii="Times New Roman" w:eastAsia="Calibri" w:hAnsi="Times New Roman"/>
          <w:lang w:eastAsia="en-US"/>
        </w:rPr>
      </w:pPr>
    </w:p>
    <w:p w:rsidR="00284C46" w:rsidRDefault="00284C46" w:rsidP="00284C46">
      <w:pPr>
        <w:widowControl/>
        <w:jc w:val="center"/>
        <w:outlineLvl w:val="1"/>
        <w:rPr>
          <w:rFonts w:ascii="Times New Roman" w:eastAsia="Calibri" w:hAnsi="Times New Roman"/>
          <w:lang w:eastAsia="en-US"/>
        </w:rPr>
      </w:pPr>
    </w:p>
    <w:p w:rsidR="00284C46" w:rsidRPr="005E26C0" w:rsidRDefault="00284C46" w:rsidP="00284C46">
      <w:pPr>
        <w:widowControl/>
        <w:jc w:val="center"/>
        <w:outlineLvl w:val="1"/>
        <w:rPr>
          <w:rFonts w:ascii="Times New Roman" w:eastAsia="Calibri" w:hAnsi="Times New Roman"/>
          <w:b/>
          <w:sz w:val="28"/>
          <w:szCs w:val="28"/>
          <w:lang w:eastAsia="en-US"/>
        </w:rPr>
      </w:pPr>
      <w:r w:rsidRPr="005E26C0">
        <w:rPr>
          <w:rFonts w:ascii="Times New Roman" w:eastAsia="Calibri" w:hAnsi="Times New Roman"/>
          <w:b/>
          <w:sz w:val="28"/>
          <w:szCs w:val="28"/>
          <w:lang w:eastAsia="en-US"/>
        </w:rPr>
        <w:t>ПАСПОРТ</w:t>
      </w:r>
    </w:p>
    <w:p w:rsidR="002F70DF" w:rsidRPr="001B4ABF" w:rsidRDefault="002F70DF" w:rsidP="002F70DF">
      <w:pPr>
        <w:pStyle w:val="a4"/>
        <w:jc w:val="center"/>
        <w:rPr>
          <w:rFonts w:ascii="Times New Roman" w:hAnsi="Times New Roman"/>
          <w:b/>
          <w:sz w:val="28"/>
          <w:szCs w:val="28"/>
        </w:rPr>
      </w:pPr>
      <w:r>
        <w:rPr>
          <w:rFonts w:ascii="Times New Roman" w:eastAsia="Calibri" w:hAnsi="Times New Roman"/>
          <w:b/>
          <w:sz w:val="28"/>
          <w:szCs w:val="28"/>
          <w:lang w:eastAsia="en-US"/>
        </w:rPr>
        <w:t>п</w:t>
      </w:r>
      <w:r w:rsidR="00284C46" w:rsidRPr="005E26C0">
        <w:rPr>
          <w:rFonts w:ascii="Times New Roman" w:eastAsia="Calibri" w:hAnsi="Times New Roman"/>
          <w:b/>
          <w:sz w:val="28"/>
          <w:szCs w:val="28"/>
          <w:lang w:eastAsia="en-US"/>
        </w:rPr>
        <w:t>рограммы</w:t>
      </w:r>
      <w:r>
        <w:rPr>
          <w:rFonts w:ascii="Times New Roman" w:eastAsia="Calibri" w:hAnsi="Times New Roman"/>
          <w:b/>
          <w:sz w:val="28"/>
          <w:szCs w:val="28"/>
          <w:lang w:eastAsia="en-US"/>
        </w:rPr>
        <w:t xml:space="preserve"> </w:t>
      </w:r>
      <w:r w:rsidRPr="001B4ABF">
        <w:rPr>
          <w:rFonts w:ascii="Times New Roman" w:hAnsi="Times New Roman"/>
          <w:b/>
          <w:sz w:val="28"/>
          <w:szCs w:val="28"/>
        </w:rPr>
        <w:t>«СТАРШЕЕ ПОКОЛЕНИЕ НА 2016-2018 ГОДЫ» В ХРЕБТОВСКОМ МО</w:t>
      </w:r>
    </w:p>
    <w:p w:rsidR="00284C46" w:rsidRPr="005E26C0" w:rsidRDefault="00284C46" w:rsidP="00284C46">
      <w:pPr>
        <w:widowControl/>
        <w:jc w:val="center"/>
        <w:rPr>
          <w:rFonts w:ascii="Times New Roman" w:eastAsia="Calibri" w:hAnsi="Times New Roman"/>
          <w:b/>
          <w:sz w:val="28"/>
          <w:szCs w:val="28"/>
          <w:lang w:eastAsia="en-US"/>
        </w:rPr>
      </w:pPr>
    </w:p>
    <w:p w:rsidR="00284C46" w:rsidRPr="00284C46" w:rsidRDefault="00284C46" w:rsidP="00284C46">
      <w:pPr>
        <w:widowControl/>
        <w:jc w:val="center"/>
        <w:rPr>
          <w:rFonts w:ascii="Times New Roman" w:eastAsia="Calibri" w:hAnsi="Times New Roman"/>
          <w:lang w:eastAsia="en-US"/>
        </w:rPr>
      </w:pPr>
    </w:p>
    <w:tbl>
      <w:tblPr>
        <w:tblW w:w="10206" w:type="dxa"/>
        <w:tblInd w:w="-497" w:type="dxa"/>
        <w:tblLayout w:type="fixed"/>
        <w:tblCellMar>
          <w:left w:w="70" w:type="dxa"/>
          <w:right w:w="70" w:type="dxa"/>
        </w:tblCellMar>
        <w:tblLook w:val="04A0" w:firstRow="1" w:lastRow="0" w:firstColumn="1" w:lastColumn="0" w:noHBand="0" w:noVBand="1"/>
      </w:tblPr>
      <w:tblGrid>
        <w:gridCol w:w="2977"/>
        <w:gridCol w:w="7229"/>
      </w:tblGrid>
      <w:tr w:rsidR="00284C46" w:rsidRPr="00284C46" w:rsidTr="004320D6">
        <w:trPr>
          <w:cantSplit/>
          <w:trHeight w:val="480"/>
        </w:trPr>
        <w:tc>
          <w:tcPr>
            <w:tcW w:w="2977" w:type="dxa"/>
            <w:tcBorders>
              <w:top w:val="single" w:sz="6" w:space="0" w:color="auto"/>
              <w:left w:val="single" w:sz="6" w:space="0" w:color="auto"/>
              <w:bottom w:val="single" w:sz="6" w:space="0" w:color="auto"/>
              <w:right w:val="single" w:sz="6" w:space="0" w:color="auto"/>
            </w:tcBorders>
            <w:hideMark/>
          </w:tcPr>
          <w:p w:rsidR="00284C46" w:rsidRPr="005E26C0" w:rsidRDefault="00284C46" w:rsidP="00284C46">
            <w:pPr>
              <w:widowControl/>
              <w:rPr>
                <w:rFonts w:ascii="Times New Roman" w:hAnsi="Times New Roman"/>
                <w:sz w:val="28"/>
                <w:szCs w:val="28"/>
              </w:rPr>
            </w:pPr>
            <w:r w:rsidRPr="005E26C0">
              <w:rPr>
                <w:rFonts w:ascii="Times New Roman" w:hAnsi="Times New Roman"/>
                <w:sz w:val="28"/>
                <w:szCs w:val="28"/>
              </w:rPr>
              <w:t xml:space="preserve">Наименование программы    </w:t>
            </w:r>
          </w:p>
        </w:tc>
        <w:tc>
          <w:tcPr>
            <w:tcW w:w="7229" w:type="dxa"/>
            <w:tcBorders>
              <w:top w:val="single" w:sz="6" w:space="0" w:color="auto"/>
              <w:left w:val="single" w:sz="6" w:space="0" w:color="auto"/>
              <w:bottom w:val="single" w:sz="6" w:space="0" w:color="auto"/>
              <w:right w:val="single" w:sz="6" w:space="0" w:color="auto"/>
            </w:tcBorders>
            <w:hideMark/>
          </w:tcPr>
          <w:p w:rsidR="00284C46" w:rsidRPr="005E26C0" w:rsidRDefault="00284C46" w:rsidP="002F70DF">
            <w:pPr>
              <w:widowControl/>
              <w:rPr>
                <w:rFonts w:ascii="Times New Roman" w:hAnsi="Times New Roman"/>
                <w:sz w:val="28"/>
                <w:szCs w:val="28"/>
              </w:rPr>
            </w:pPr>
            <w:r w:rsidRPr="005E26C0">
              <w:rPr>
                <w:rFonts w:ascii="Times New Roman" w:hAnsi="Times New Roman"/>
                <w:sz w:val="28"/>
                <w:szCs w:val="28"/>
              </w:rPr>
              <w:t>пр</w:t>
            </w:r>
            <w:r w:rsidR="004F6E9F">
              <w:rPr>
                <w:rFonts w:ascii="Times New Roman" w:hAnsi="Times New Roman"/>
                <w:sz w:val="28"/>
                <w:szCs w:val="28"/>
              </w:rPr>
              <w:t>ограмма</w:t>
            </w:r>
            <w:r w:rsidR="004F6E9F">
              <w:rPr>
                <w:rFonts w:ascii="Times New Roman" w:hAnsi="Times New Roman"/>
                <w:sz w:val="28"/>
                <w:szCs w:val="28"/>
              </w:rPr>
              <w:br/>
              <w:t>"</w:t>
            </w:r>
            <w:r w:rsidR="002F70DF">
              <w:rPr>
                <w:rFonts w:ascii="Times New Roman" w:hAnsi="Times New Roman"/>
                <w:sz w:val="28"/>
                <w:szCs w:val="28"/>
              </w:rPr>
              <w:t>Старшее поколение</w:t>
            </w:r>
            <w:r w:rsidR="004F6E9F">
              <w:rPr>
                <w:rFonts w:ascii="Times New Roman" w:hAnsi="Times New Roman"/>
                <w:sz w:val="28"/>
                <w:szCs w:val="28"/>
              </w:rPr>
              <w:t xml:space="preserve"> на 2016</w:t>
            </w:r>
            <w:r w:rsidRPr="005E26C0">
              <w:rPr>
                <w:rFonts w:ascii="Times New Roman" w:hAnsi="Times New Roman"/>
                <w:sz w:val="28"/>
                <w:szCs w:val="28"/>
              </w:rPr>
              <w:t xml:space="preserve"> - 201</w:t>
            </w:r>
            <w:r w:rsidR="004F6E9F">
              <w:rPr>
                <w:rFonts w:ascii="Times New Roman" w:hAnsi="Times New Roman"/>
                <w:sz w:val="28"/>
                <w:szCs w:val="28"/>
              </w:rPr>
              <w:t>8</w:t>
            </w:r>
            <w:r w:rsidRPr="005E26C0">
              <w:rPr>
                <w:rFonts w:ascii="Times New Roman" w:hAnsi="Times New Roman"/>
                <w:sz w:val="28"/>
                <w:szCs w:val="28"/>
              </w:rPr>
              <w:t xml:space="preserve">  годы"  (далее - Программа)                                  </w:t>
            </w:r>
          </w:p>
        </w:tc>
      </w:tr>
      <w:tr w:rsidR="00284C46" w:rsidRPr="00284C46" w:rsidTr="004320D6">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5E26C0" w:rsidRDefault="00284C46" w:rsidP="00284C46">
            <w:pPr>
              <w:pStyle w:val="a3"/>
              <w:spacing w:before="0" w:beforeAutospacing="0" w:after="0" w:afterAutospacing="0"/>
              <w:rPr>
                <w:sz w:val="28"/>
                <w:szCs w:val="28"/>
              </w:rPr>
            </w:pPr>
            <w:r w:rsidRPr="005E26C0">
              <w:rPr>
                <w:sz w:val="28"/>
                <w:szCs w:val="28"/>
              </w:rPr>
              <w:t>Основание  </w:t>
            </w:r>
            <w:proofErr w:type="gramStart"/>
            <w:r w:rsidRPr="005E26C0">
              <w:rPr>
                <w:sz w:val="28"/>
                <w:szCs w:val="28"/>
              </w:rPr>
              <w:t>для</w:t>
            </w:r>
            <w:proofErr w:type="gramEnd"/>
            <w:r w:rsidRPr="005E26C0">
              <w:rPr>
                <w:sz w:val="28"/>
                <w:szCs w:val="28"/>
              </w:rPr>
              <w:t xml:space="preserve">  </w:t>
            </w:r>
          </w:p>
          <w:p w:rsidR="00284C46" w:rsidRPr="005E26C0" w:rsidRDefault="00284C46" w:rsidP="005E26C0">
            <w:pPr>
              <w:pStyle w:val="a3"/>
              <w:spacing w:before="0" w:beforeAutospacing="0" w:after="0" w:afterAutospacing="0"/>
              <w:rPr>
                <w:sz w:val="28"/>
                <w:szCs w:val="28"/>
              </w:rPr>
            </w:pPr>
            <w:r w:rsidRPr="005E26C0">
              <w:rPr>
                <w:sz w:val="28"/>
                <w:szCs w:val="28"/>
              </w:rPr>
              <w:t xml:space="preserve">разработки  Программы </w:t>
            </w:r>
          </w:p>
        </w:tc>
        <w:tc>
          <w:tcPr>
            <w:tcW w:w="7229" w:type="dxa"/>
            <w:tcBorders>
              <w:top w:val="single" w:sz="6" w:space="0" w:color="auto"/>
              <w:left w:val="single" w:sz="6" w:space="0" w:color="auto"/>
              <w:bottom w:val="single" w:sz="6" w:space="0" w:color="auto"/>
              <w:right w:val="single" w:sz="6" w:space="0" w:color="auto"/>
            </w:tcBorders>
            <w:hideMark/>
          </w:tcPr>
          <w:p w:rsidR="00284C46" w:rsidRPr="005E26C0" w:rsidRDefault="00284C46" w:rsidP="002F70DF">
            <w:pPr>
              <w:pStyle w:val="a3"/>
              <w:rPr>
                <w:sz w:val="28"/>
                <w:szCs w:val="28"/>
              </w:rPr>
            </w:pPr>
            <w:r w:rsidRPr="005E26C0">
              <w:rPr>
                <w:sz w:val="28"/>
                <w:szCs w:val="28"/>
              </w:rPr>
              <w:t xml:space="preserve">1. </w:t>
            </w:r>
            <w:r w:rsidR="002F70DF">
              <w:rPr>
                <w:sz w:val="28"/>
                <w:szCs w:val="28"/>
              </w:rPr>
              <w:t>Постановление Правительства Иркутской области от 24.10.2013г. №437-пп «</w:t>
            </w:r>
            <w:r w:rsidR="004320D6">
              <w:rPr>
                <w:sz w:val="28"/>
                <w:szCs w:val="28"/>
              </w:rPr>
              <w:t>О</w:t>
            </w:r>
            <w:r w:rsidR="002F70DF">
              <w:rPr>
                <w:sz w:val="28"/>
                <w:szCs w:val="28"/>
              </w:rPr>
              <w:t>б утверждении государственной программы Иркутской области «Социальная поддержка населения» на 2014-2018гг.</w:t>
            </w:r>
          </w:p>
        </w:tc>
      </w:tr>
      <w:tr w:rsidR="00284C46" w:rsidRPr="00284C46" w:rsidTr="004320D6">
        <w:trPr>
          <w:cantSplit/>
          <w:trHeight w:val="500"/>
        </w:trPr>
        <w:tc>
          <w:tcPr>
            <w:tcW w:w="2977" w:type="dxa"/>
            <w:tcBorders>
              <w:top w:val="single" w:sz="6" w:space="0" w:color="auto"/>
              <w:left w:val="single" w:sz="6" w:space="0" w:color="auto"/>
              <w:bottom w:val="single" w:sz="6" w:space="0" w:color="auto"/>
              <w:right w:val="single" w:sz="6" w:space="0" w:color="auto"/>
            </w:tcBorders>
            <w:hideMark/>
          </w:tcPr>
          <w:p w:rsidR="00284C46" w:rsidRPr="005E26C0" w:rsidRDefault="00284C46" w:rsidP="00284C46">
            <w:pPr>
              <w:widowControl/>
              <w:rPr>
                <w:rFonts w:ascii="Times New Roman" w:hAnsi="Times New Roman"/>
                <w:sz w:val="28"/>
                <w:szCs w:val="28"/>
              </w:rPr>
            </w:pPr>
            <w:r w:rsidRPr="005E26C0">
              <w:rPr>
                <w:rFonts w:ascii="Times New Roman" w:hAnsi="Times New Roman"/>
                <w:sz w:val="28"/>
                <w:szCs w:val="28"/>
              </w:rPr>
              <w:t>Основные разработчики</w:t>
            </w:r>
            <w:r w:rsidR="002F56D6" w:rsidRPr="005E26C0">
              <w:rPr>
                <w:rFonts w:ascii="Times New Roman" w:hAnsi="Times New Roman"/>
                <w:sz w:val="28"/>
                <w:szCs w:val="28"/>
              </w:rPr>
              <w:t xml:space="preserve"> </w:t>
            </w:r>
            <w:r w:rsidRPr="005E26C0">
              <w:rPr>
                <w:rFonts w:ascii="Times New Roman" w:hAnsi="Times New Roman"/>
                <w:sz w:val="28"/>
                <w:szCs w:val="28"/>
              </w:rPr>
              <w:t xml:space="preserve">Программы                 </w:t>
            </w:r>
          </w:p>
        </w:tc>
        <w:tc>
          <w:tcPr>
            <w:tcW w:w="7229" w:type="dxa"/>
            <w:tcBorders>
              <w:top w:val="single" w:sz="6" w:space="0" w:color="auto"/>
              <w:left w:val="single" w:sz="6" w:space="0" w:color="auto"/>
              <w:bottom w:val="single" w:sz="6" w:space="0" w:color="auto"/>
              <w:right w:val="single" w:sz="6" w:space="0" w:color="auto"/>
            </w:tcBorders>
            <w:hideMark/>
          </w:tcPr>
          <w:p w:rsidR="00677A50" w:rsidRPr="005E26C0" w:rsidRDefault="00677A50" w:rsidP="00284C46">
            <w:pPr>
              <w:widowControl/>
              <w:rPr>
                <w:rFonts w:ascii="Times New Roman" w:hAnsi="Times New Roman"/>
                <w:sz w:val="28"/>
                <w:szCs w:val="28"/>
              </w:rPr>
            </w:pPr>
          </w:p>
          <w:p w:rsidR="00284C46" w:rsidRPr="005E26C0" w:rsidRDefault="00284C46" w:rsidP="00284C46">
            <w:pPr>
              <w:widowControl/>
              <w:rPr>
                <w:rFonts w:ascii="Times New Roman" w:hAnsi="Times New Roman"/>
                <w:sz w:val="28"/>
                <w:szCs w:val="28"/>
              </w:rPr>
            </w:pPr>
            <w:r w:rsidRPr="005E26C0">
              <w:rPr>
                <w:rFonts w:ascii="Times New Roman" w:hAnsi="Times New Roman"/>
                <w:sz w:val="28"/>
                <w:szCs w:val="28"/>
              </w:rPr>
              <w:t xml:space="preserve">Администрация Хребтовского городского поселения </w:t>
            </w:r>
          </w:p>
        </w:tc>
      </w:tr>
      <w:tr w:rsidR="006C66AE" w:rsidRPr="00284C46" w:rsidTr="004320D6">
        <w:trPr>
          <w:cantSplit/>
          <w:trHeight w:val="500"/>
        </w:trPr>
        <w:tc>
          <w:tcPr>
            <w:tcW w:w="2977" w:type="dxa"/>
            <w:tcBorders>
              <w:top w:val="single" w:sz="6" w:space="0" w:color="auto"/>
              <w:left w:val="single" w:sz="6" w:space="0" w:color="auto"/>
              <w:bottom w:val="single" w:sz="6" w:space="0" w:color="auto"/>
              <w:right w:val="single" w:sz="6" w:space="0" w:color="auto"/>
            </w:tcBorders>
          </w:tcPr>
          <w:p w:rsidR="00284C46" w:rsidRPr="005E26C0" w:rsidRDefault="006C66AE" w:rsidP="006C66AE">
            <w:pPr>
              <w:widowControl/>
              <w:rPr>
                <w:rFonts w:ascii="Times New Roman" w:hAnsi="Times New Roman"/>
                <w:sz w:val="28"/>
                <w:szCs w:val="28"/>
              </w:rPr>
            </w:pPr>
            <w:r w:rsidRPr="005E26C0">
              <w:rPr>
                <w:rFonts w:ascii="Times New Roman" w:hAnsi="Times New Roman"/>
                <w:sz w:val="28"/>
                <w:szCs w:val="28"/>
              </w:rPr>
              <w:t xml:space="preserve">Основные исполнители Программы                 </w:t>
            </w:r>
          </w:p>
        </w:tc>
        <w:tc>
          <w:tcPr>
            <w:tcW w:w="7229" w:type="dxa"/>
            <w:tcBorders>
              <w:top w:val="single" w:sz="6" w:space="0" w:color="auto"/>
              <w:left w:val="single" w:sz="6" w:space="0" w:color="auto"/>
              <w:bottom w:val="single" w:sz="6" w:space="0" w:color="auto"/>
              <w:right w:val="single" w:sz="6" w:space="0" w:color="auto"/>
            </w:tcBorders>
          </w:tcPr>
          <w:p w:rsidR="006C66AE" w:rsidRPr="005E26C0" w:rsidRDefault="006C66AE" w:rsidP="00472475">
            <w:pPr>
              <w:widowControl/>
              <w:rPr>
                <w:rFonts w:ascii="Times New Roman" w:hAnsi="Times New Roman"/>
                <w:sz w:val="28"/>
                <w:szCs w:val="28"/>
              </w:rPr>
            </w:pPr>
          </w:p>
          <w:p w:rsidR="00284C46" w:rsidRPr="005E26C0" w:rsidRDefault="006C66AE" w:rsidP="00472475">
            <w:pPr>
              <w:widowControl/>
              <w:rPr>
                <w:rFonts w:ascii="Times New Roman" w:hAnsi="Times New Roman"/>
                <w:sz w:val="28"/>
                <w:szCs w:val="28"/>
              </w:rPr>
            </w:pPr>
            <w:r w:rsidRPr="005E26C0">
              <w:rPr>
                <w:rFonts w:ascii="Times New Roman" w:hAnsi="Times New Roman"/>
                <w:sz w:val="28"/>
                <w:szCs w:val="28"/>
              </w:rPr>
              <w:t xml:space="preserve">Администрация Хребтовского городского поселения </w:t>
            </w:r>
          </w:p>
        </w:tc>
      </w:tr>
      <w:tr w:rsidR="00284C46" w:rsidRPr="00284C46" w:rsidTr="004320D6">
        <w:trPr>
          <w:cantSplit/>
          <w:trHeight w:val="1071"/>
        </w:trPr>
        <w:tc>
          <w:tcPr>
            <w:tcW w:w="2977" w:type="dxa"/>
            <w:tcBorders>
              <w:top w:val="single" w:sz="6" w:space="0" w:color="auto"/>
              <w:left w:val="single" w:sz="6" w:space="0" w:color="auto"/>
              <w:bottom w:val="single" w:sz="6" w:space="0" w:color="auto"/>
              <w:right w:val="single" w:sz="6" w:space="0" w:color="auto"/>
            </w:tcBorders>
            <w:hideMark/>
          </w:tcPr>
          <w:p w:rsidR="00284C46" w:rsidRPr="005E26C0" w:rsidRDefault="00284C46" w:rsidP="00677A50">
            <w:pPr>
              <w:widowControl/>
              <w:rPr>
                <w:rFonts w:ascii="Times New Roman" w:hAnsi="Times New Roman"/>
                <w:sz w:val="28"/>
                <w:szCs w:val="28"/>
              </w:rPr>
            </w:pPr>
            <w:r w:rsidRPr="005E26C0">
              <w:rPr>
                <w:rFonts w:ascii="Times New Roman" w:hAnsi="Times New Roman"/>
                <w:sz w:val="28"/>
                <w:szCs w:val="28"/>
              </w:rPr>
              <w:t xml:space="preserve">Цели Программы   </w:t>
            </w:r>
          </w:p>
        </w:tc>
        <w:tc>
          <w:tcPr>
            <w:tcW w:w="7229" w:type="dxa"/>
            <w:tcBorders>
              <w:top w:val="single" w:sz="6" w:space="0" w:color="auto"/>
              <w:left w:val="single" w:sz="6" w:space="0" w:color="auto"/>
              <w:bottom w:val="single" w:sz="6" w:space="0" w:color="auto"/>
              <w:right w:val="single" w:sz="6" w:space="0" w:color="auto"/>
            </w:tcBorders>
            <w:hideMark/>
          </w:tcPr>
          <w:p w:rsidR="00284C46" w:rsidRPr="005E26C0" w:rsidRDefault="006C66AE" w:rsidP="00994A5F">
            <w:pPr>
              <w:widowControl/>
              <w:rPr>
                <w:rFonts w:ascii="Times New Roman" w:hAnsi="Times New Roman"/>
                <w:sz w:val="28"/>
                <w:szCs w:val="28"/>
              </w:rPr>
            </w:pPr>
            <w:r w:rsidRPr="005E26C0">
              <w:rPr>
                <w:rFonts w:ascii="Times New Roman" w:hAnsi="Times New Roman"/>
                <w:sz w:val="28"/>
                <w:szCs w:val="28"/>
              </w:rPr>
              <w:t xml:space="preserve">1. </w:t>
            </w:r>
            <w:r w:rsidR="002F70DF" w:rsidRPr="002F70DF">
              <w:rPr>
                <w:rFonts w:ascii="Times New Roman" w:hAnsi="Times New Roman"/>
                <w:sz w:val="28"/>
                <w:szCs w:val="28"/>
              </w:rPr>
              <w:t>Повышение эффективности мер по улучшению положения и качества жизни граждан пожилого возраста</w:t>
            </w:r>
          </w:p>
        </w:tc>
      </w:tr>
      <w:tr w:rsidR="00284C46" w:rsidRPr="00284C46" w:rsidTr="004320D6">
        <w:trPr>
          <w:cantSplit/>
          <w:trHeight w:val="3401"/>
        </w:trPr>
        <w:tc>
          <w:tcPr>
            <w:tcW w:w="2977" w:type="dxa"/>
            <w:tcBorders>
              <w:top w:val="single" w:sz="6" w:space="0" w:color="auto"/>
              <w:left w:val="single" w:sz="6" w:space="0" w:color="auto"/>
              <w:bottom w:val="single" w:sz="6" w:space="0" w:color="auto"/>
              <w:right w:val="single" w:sz="6" w:space="0" w:color="auto"/>
            </w:tcBorders>
          </w:tcPr>
          <w:p w:rsidR="00284C46" w:rsidRPr="004320D6" w:rsidRDefault="00677A50" w:rsidP="00284C46">
            <w:pPr>
              <w:widowControl/>
              <w:rPr>
                <w:rFonts w:ascii="Times New Roman" w:hAnsi="Times New Roman"/>
                <w:sz w:val="28"/>
                <w:szCs w:val="28"/>
              </w:rPr>
            </w:pPr>
            <w:r w:rsidRPr="004320D6">
              <w:rPr>
                <w:rFonts w:ascii="Times New Roman" w:hAnsi="Times New Roman"/>
                <w:sz w:val="28"/>
                <w:szCs w:val="28"/>
              </w:rPr>
              <w:t>Задачи Программы</w:t>
            </w:r>
          </w:p>
        </w:tc>
        <w:tc>
          <w:tcPr>
            <w:tcW w:w="7229" w:type="dxa"/>
            <w:tcBorders>
              <w:top w:val="single" w:sz="6" w:space="0" w:color="auto"/>
              <w:left w:val="single" w:sz="6" w:space="0" w:color="auto"/>
              <w:bottom w:val="single" w:sz="6" w:space="0" w:color="auto"/>
              <w:right w:val="single" w:sz="6" w:space="0" w:color="auto"/>
            </w:tcBorders>
          </w:tcPr>
          <w:p w:rsidR="008C0B83" w:rsidRPr="004320D6" w:rsidRDefault="004320D6" w:rsidP="004320D6">
            <w:pPr>
              <w:rPr>
                <w:rFonts w:ascii="Times New Roman" w:hAnsi="Times New Roman"/>
                <w:sz w:val="28"/>
                <w:szCs w:val="28"/>
              </w:rPr>
            </w:pPr>
            <w:r w:rsidRPr="004320D6">
              <w:rPr>
                <w:rFonts w:ascii="Times New Roman" w:hAnsi="Times New Roman"/>
                <w:sz w:val="28"/>
                <w:szCs w:val="28"/>
              </w:rPr>
              <w:t>1.О</w:t>
            </w:r>
            <w:r w:rsidR="008C0B83" w:rsidRPr="004320D6">
              <w:rPr>
                <w:rFonts w:ascii="Times New Roman" w:hAnsi="Times New Roman"/>
                <w:sz w:val="28"/>
                <w:szCs w:val="28"/>
              </w:rPr>
              <w:t>здоровление граждан пожилого возраста;</w:t>
            </w:r>
          </w:p>
          <w:p w:rsidR="004320D6" w:rsidRPr="004320D6" w:rsidRDefault="004320D6" w:rsidP="004320D6">
            <w:pPr>
              <w:rPr>
                <w:rFonts w:ascii="Times New Roman" w:hAnsi="Times New Roman"/>
                <w:sz w:val="28"/>
              </w:rPr>
            </w:pPr>
            <w:r w:rsidRPr="004320D6">
              <w:rPr>
                <w:rFonts w:ascii="Times New Roman" w:hAnsi="Times New Roman"/>
              </w:rPr>
              <w:t xml:space="preserve">2. </w:t>
            </w:r>
            <w:r>
              <w:rPr>
                <w:rFonts w:ascii="Times New Roman" w:hAnsi="Times New Roman"/>
                <w:sz w:val="28"/>
              </w:rPr>
              <w:t xml:space="preserve">Привлечение </w:t>
            </w:r>
            <w:r w:rsidRPr="004320D6">
              <w:rPr>
                <w:rFonts w:ascii="Times New Roman" w:hAnsi="Times New Roman"/>
                <w:sz w:val="28"/>
              </w:rPr>
              <w:t>внимания  общественности  к  пробл</w:t>
            </w:r>
            <w:r>
              <w:rPr>
                <w:rFonts w:ascii="Times New Roman" w:hAnsi="Times New Roman"/>
                <w:sz w:val="28"/>
              </w:rPr>
              <w:t>емам  граждан пожилого возраста;</w:t>
            </w:r>
          </w:p>
          <w:p w:rsidR="004320D6" w:rsidRPr="004320D6" w:rsidRDefault="004320D6" w:rsidP="004320D6">
            <w:pPr>
              <w:rPr>
                <w:rFonts w:ascii="Times New Roman" w:hAnsi="Times New Roman"/>
                <w:sz w:val="28"/>
              </w:rPr>
            </w:pPr>
            <w:r>
              <w:rPr>
                <w:rFonts w:ascii="Times New Roman" w:hAnsi="Times New Roman"/>
                <w:sz w:val="28"/>
              </w:rPr>
              <w:t>3.</w:t>
            </w:r>
            <w:r w:rsidRPr="004320D6">
              <w:rPr>
                <w:rFonts w:ascii="Times New Roman" w:hAnsi="Times New Roman"/>
                <w:sz w:val="28"/>
              </w:rPr>
              <w:t>Информационная  подд</w:t>
            </w:r>
            <w:r>
              <w:rPr>
                <w:rFonts w:ascii="Times New Roman" w:hAnsi="Times New Roman"/>
                <w:sz w:val="28"/>
              </w:rPr>
              <w:t>ержка граждан пожилого возраста;</w:t>
            </w:r>
          </w:p>
          <w:p w:rsidR="004320D6" w:rsidRPr="004320D6" w:rsidRDefault="004320D6" w:rsidP="004320D6">
            <w:pPr>
              <w:rPr>
                <w:rFonts w:ascii="Times New Roman" w:hAnsi="Times New Roman"/>
                <w:sz w:val="28"/>
                <w:szCs w:val="28"/>
              </w:rPr>
            </w:pPr>
            <w:r>
              <w:rPr>
                <w:rFonts w:ascii="Times New Roman" w:hAnsi="Times New Roman"/>
                <w:sz w:val="28"/>
                <w:szCs w:val="28"/>
              </w:rPr>
              <w:t>4.</w:t>
            </w:r>
            <w:r w:rsidRPr="004320D6">
              <w:rPr>
                <w:rFonts w:ascii="Times New Roman" w:hAnsi="Times New Roman"/>
                <w:sz w:val="28"/>
                <w:szCs w:val="28"/>
              </w:rPr>
              <w:t>Привлечение граждан пожилог</w:t>
            </w:r>
            <w:r>
              <w:rPr>
                <w:rFonts w:ascii="Times New Roman" w:hAnsi="Times New Roman"/>
                <w:sz w:val="28"/>
                <w:szCs w:val="28"/>
              </w:rPr>
              <w:t>о возраста к общественной жизни;</w:t>
            </w:r>
          </w:p>
          <w:p w:rsidR="004320D6" w:rsidRPr="004320D6" w:rsidRDefault="004320D6" w:rsidP="004320D6">
            <w:pPr>
              <w:rPr>
                <w:rFonts w:ascii="Times New Roman" w:hAnsi="Times New Roman"/>
                <w:sz w:val="28"/>
                <w:szCs w:val="28"/>
              </w:rPr>
            </w:pPr>
            <w:r w:rsidRPr="004320D6">
              <w:rPr>
                <w:rFonts w:ascii="Times New Roman" w:hAnsi="Times New Roman"/>
                <w:sz w:val="28"/>
                <w:szCs w:val="28"/>
              </w:rPr>
              <w:t>4. Оптимизация среды жизнедеятельности граждан пожилого возраста</w:t>
            </w:r>
            <w:r>
              <w:rPr>
                <w:rFonts w:ascii="Times New Roman" w:hAnsi="Times New Roman"/>
                <w:sz w:val="28"/>
                <w:szCs w:val="28"/>
              </w:rPr>
              <w:t>.</w:t>
            </w:r>
          </w:p>
          <w:p w:rsidR="00284C46" w:rsidRPr="004320D6" w:rsidRDefault="00284C46" w:rsidP="008C0B83">
            <w:pPr>
              <w:widowControl/>
              <w:rPr>
                <w:rFonts w:ascii="Times New Roman" w:hAnsi="Times New Roman"/>
                <w:sz w:val="28"/>
                <w:szCs w:val="28"/>
              </w:rPr>
            </w:pPr>
          </w:p>
        </w:tc>
      </w:tr>
      <w:tr w:rsidR="008C0B83" w:rsidRPr="00284C46" w:rsidTr="004320D6">
        <w:trPr>
          <w:cantSplit/>
          <w:trHeight w:val="1273"/>
        </w:trPr>
        <w:tc>
          <w:tcPr>
            <w:tcW w:w="2977" w:type="dxa"/>
            <w:tcBorders>
              <w:top w:val="single" w:sz="6" w:space="0" w:color="auto"/>
              <w:left w:val="single" w:sz="6" w:space="0" w:color="auto"/>
              <w:bottom w:val="single" w:sz="6" w:space="0" w:color="auto"/>
              <w:right w:val="single" w:sz="6" w:space="0" w:color="auto"/>
            </w:tcBorders>
          </w:tcPr>
          <w:p w:rsidR="008C0B83" w:rsidRPr="008C0B83" w:rsidRDefault="008C0B83" w:rsidP="008C0B83">
            <w:pPr>
              <w:widowControl/>
              <w:rPr>
                <w:rFonts w:ascii="Times New Roman" w:hAnsi="Times New Roman"/>
                <w:sz w:val="28"/>
                <w:szCs w:val="28"/>
              </w:rPr>
            </w:pPr>
            <w:r w:rsidRPr="008C0B83">
              <w:rPr>
                <w:rFonts w:ascii="Times New Roman" w:hAnsi="Times New Roman"/>
                <w:sz w:val="28"/>
                <w:szCs w:val="28"/>
              </w:rPr>
              <w:t xml:space="preserve">Целевые показатели подпрограммы </w:t>
            </w:r>
          </w:p>
        </w:tc>
        <w:tc>
          <w:tcPr>
            <w:tcW w:w="7229" w:type="dxa"/>
            <w:tcBorders>
              <w:top w:val="single" w:sz="6" w:space="0" w:color="auto"/>
              <w:left w:val="single" w:sz="6" w:space="0" w:color="auto"/>
              <w:bottom w:val="single" w:sz="6" w:space="0" w:color="auto"/>
              <w:right w:val="single" w:sz="6" w:space="0" w:color="auto"/>
            </w:tcBorders>
          </w:tcPr>
          <w:p w:rsidR="008C0B83" w:rsidRPr="008C0B83" w:rsidRDefault="008C0B83" w:rsidP="008C0B83">
            <w:pPr>
              <w:widowControl/>
              <w:autoSpaceDE/>
              <w:autoSpaceDN/>
              <w:adjustRightInd/>
              <w:jc w:val="both"/>
              <w:rPr>
                <w:rFonts w:ascii="Times New Roman" w:hAnsi="Times New Roman"/>
                <w:sz w:val="28"/>
                <w:szCs w:val="28"/>
              </w:rPr>
            </w:pPr>
            <w:r w:rsidRPr="008C0B83">
              <w:rPr>
                <w:rFonts w:ascii="Times New Roman" w:hAnsi="Times New Roman"/>
                <w:sz w:val="28"/>
                <w:szCs w:val="28"/>
              </w:rPr>
              <w:t>Количество граждан пожилого возраста, охваченных социальными, оздоровительными, культурно-досуговыми мероприятиями.</w:t>
            </w:r>
          </w:p>
        </w:tc>
      </w:tr>
      <w:tr w:rsidR="00A010E3" w:rsidRPr="00284C46" w:rsidTr="004320D6">
        <w:trPr>
          <w:cantSplit/>
          <w:trHeight w:val="600"/>
        </w:trPr>
        <w:tc>
          <w:tcPr>
            <w:tcW w:w="2977" w:type="dxa"/>
            <w:tcBorders>
              <w:top w:val="single" w:sz="6" w:space="0" w:color="auto"/>
              <w:left w:val="single" w:sz="6" w:space="0" w:color="auto"/>
              <w:bottom w:val="single" w:sz="6" w:space="0" w:color="auto"/>
              <w:right w:val="single" w:sz="6" w:space="0" w:color="auto"/>
            </w:tcBorders>
            <w:hideMark/>
          </w:tcPr>
          <w:p w:rsidR="00284C46" w:rsidRPr="005E26C0" w:rsidRDefault="00A010E3" w:rsidP="00284C46">
            <w:pPr>
              <w:widowControl/>
              <w:rPr>
                <w:rFonts w:ascii="Times New Roman" w:hAnsi="Times New Roman"/>
                <w:sz w:val="28"/>
                <w:szCs w:val="28"/>
              </w:rPr>
            </w:pPr>
            <w:r w:rsidRPr="005E26C0">
              <w:rPr>
                <w:rFonts w:ascii="Times New Roman" w:hAnsi="Times New Roman"/>
                <w:sz w:val="28"/>
                <w:szCs w:val="28"/>
              </w:rPr>
              <w:t xml:space="preserve">Сроки и этапы реализации  </w:t>
            </w:r>
            <w:r w:rsidRPr="005E26C0">
              <w:rPr>
                <w:rFonts w:ascii="Times New Roman" w:hAnsi="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hideMark/>
          </w:tcPr>
          <w:p w:rsidR="00A010E3" w:rsidRPr="005E26C0" w:rsidRDefault="008C0B83" w:rsidP="00472475">
            <w:pPr>
              <w:pStyle w:val="a3"/>
              <w:rPr>
                <w:sz w:val="28"/>
                <w:szCs w:val="28"/>
              </w:rPr>
            </w:pPr>
            <w:r>
              <w:rPr>
                <w:sz w:val="28"/>
                <w:szCs w:val="28"/>
              </w:rPr>
              <w:t>2016</w:t>
            </w:r>
            <w:r w:rsidRPr="000218CC">
              <w:rPr>
                <w:sz w:val="28"/>
                <w:szCs w:val="28"/>
              </w:rPr>
              <w:t>-2018 годы</w:t>
            </w:r>
          </w:p>
        </w:tc>
      </w:tr>
      <w:tr w:rsidR="00284C46" w:rsidRPr="00284C46" w:rsidTr="00AE0F75">
        <w:trPr>
          <w:cantSplit/>
          <w:trHeight w:val="2549"/>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284C46" w:rsidRPr="005E26C0" w:rsidRDefault="00284C46" w:rsidP="00A80C83">
            <w:pPr>
              <w:widowControl/>
              <w:rPr>
                <w:rFonts w:ascii="Times New Roman" w:hAnsi="Times New Roman"/>
                <w:sz w:val="28"/>
                <w:szCs w:val="28"/>
              </w:rPr>
            </w:pPr>
            <w:r w:rsidRPr="005E26C0">
              <w:rPr>
                <w:rFonts w:ascii="Times New Roman" w:hAnsi="Times New Roman"/>
                <w:sz w:val="28"/>
                <w:szCs w:val="28"/>
              </w:rPr>
              <w:lastRenderedPageBreak/>
              <w:t>Объемы и источники</w:t>
            </w:r>
            <w:r w:rsidR="00A80C83" w:rsidRPr="005E26C0">
              <w:rPr>
                <w:rFonts w:ascii="Times New Roman" w:hAnsi="Times New Roman"/>
                <w:sz w:val="28"/>
                <w:szCs w:val="28"/>
              </w:rPr>
              <w:t xml:space="preserve"> </w:t>
            </w:r>
            <w:r w:rsidRPr="005E26C0">
              <w:rPr>
                <w:rFonts w:ascii="Times New Roman" w:hAnsi="Times New Roman"/>
                <w:sz w:val="28"/>
                <w:szCs w:val="28"/>
              </w:rPr>
              <w:t>финансирования</w:t>
            </w:r>
            <w:r w:rsidR="00A80C83" w:rsidRPr="005E26C0">
              <w:rPr>
                <w:rFonts w:ascii="Times New Roman" w:hAnsi="Times New Roman"/>
                <w:sz w:val="28"/>
                <w:szCs w:val="28"/>
              </w:rPr>
              <w:t xml:space="preserve"> </w:t>
            </w:r>
            <w:r w:rsidRPr="005E26C0">
              <w:rPr>
                <w:rFonts w:ascii="Times New Roman" w:hAnsi="Times New Roman"/>
                <w:sz w:val="28"/>
                <w:szCs w:val="28"/>
              </w:rPr>
              <w:t xml:space="preserve">Программы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B456ED" w:rsidRPr="005E26C0" w:rsidRDefault="00AF0C6B" w:rsidP="00B456ED">
            <w:pPr>
              <w:widowControl/>
              <w:rPr>
                <w:rFonts w:ascii="Times New Roman" w:hAnsi="Times New Roman"/>
                <w:sz w:val="28"/>
                <w:szCs w:val="28"/>
              </w:rPr>
            </w:pPr>
            <w:r w:rsidRPr="005E26C0">
              <w:rPr>
                <w:rFonts w:ascii="Times New Roman" w:hAnsi="Times New Roman"/>
                <w:sz w:val="28"/>
                <w:szCs w:val="28"/>
              </w:rPr>
              <w:t xml:space="preserve">Источником финансирования Программы являются средства </w:t>
            </w:r>
            <w:r w:rsidR="00B456ED" w:rsidRPr="005E26C0">
              <w:rPr>
                <w:rFonts w:ascii="Times New Roman" w:hAnsi="Times New Roman"/>
                <w:sz w:val="28"/>
                <w:szCs w:val="28"/>
              </w:rPr>
              <w:t>местного</w:t>
            </w:r>
            <w:r w:rsidRPr="005E26C0">
              <w:rPr>
                <w:rFonts w:ascii="Times New Roman" w:hAnsi="Times New Roman"/>
                <w:sz w:val="28"/>
                <w:szCs w:val="28"/>
              </w:rPr>
              <w:t xml:space="preserve"> бюджета</w:t>
            </w:r>
            <w:r w:rsidR="00B456ED" w:rsidRPr="005E26C0">
              <w:rPr>
                <w:rFonts w:ascii="Times New Roman" w:hAnsi="Times New Roman"/>
                <w:sz w:val="28"/>
                <w:szCs w:val="28"/>
              </w:rPr>
              <w:t xml:space="preserve"> и внебюджетные средства</w:t>
            </w:r>
            <w:r w:rsidRPr="005E26C0">
              <w:rPr>
                <w:rFonts w:ascii="Times New Roman" w:hAnsi="Times New Roman"/>
                <w:sz w:val="28"/>
                <w:szCs w:val="28"/>
              </w:rPr>
              <w:t>.</w:t>
            </w:r>
            <w:r w:rsidRPr="005E26C0">
              <w:rPr>
                <w:rFonts w:ascii="Times New Roman" w:hAnsi="Times New Roman"/>
                <w:sz w:val="28"/>
                <w:szCs w:val="28"/>
              </w:rPr>
              <w:br/>
            </w:r>
            <w:proofErr w:type="gramStart"/>
            <w:r w:rsidRPr="005E26C0">
              <w:rPr>
                <w:rFonts w:ascii="Times New Roman" w:hAnsi="Times New Roman"/>
                <w:sz w:val="28"/>
                <w:szCs w:val="28"/>
              </w:rPr>
              <w:t xml:space="preserve">Объем средств, необходимых для финансирования Программы, </w:t>
            </w:r>
            <w:r w:rsidR="00B456ED" w:rsidRPr="005E26C0">
              <w:rPr>
                <w:rFonts w:ascii="Times New Roman" w:hAnsi="Times New Roman"/>
                <w:sz w:val="28"/>
                <w:szCs w:val="28"/>
              </w:rPr>
              <w:t xml:space="preserve">составляет </w:t>
            </w:r>
            <w:r w:rsidR="005E26C0" w:rsidRPr="005E26C0">
              <w:rPr>
                <w:rFonts w:ascii="Times New Roman" w:hAnsi="Times New Roman"/>
                <w:sz w:val="28"/>
                <w:szCs w:val="28"/>
              </w:rPr>
              <w:t>20</w:t>
            </w:r>
            <w:r w:rsidR="008C0B83">
              <w:rPr>
                <w:rFonts w:ascii="Times New Roman" w:hAnsi="Times New Roman"/>
                <w:sz w:val="28"/>
                <w:szCs w:val="28"/>
              </w:rPr>
              <w:t xml:space="preserve"> тыс. рублей, в том числе:</w:t>
            </w:r>
            <w:r w:rsidR="008C0B83">
              <w:rPr>
                <w:rFonts w:ascii="Times New Roman" w:hAnsi="Times New Roman"/>
                <w:sz w:val="28"/>
                <w:szCs w:val="28"/>
              </w:rPr>
              <w:br/>
            </w:r>
            <w:r w:rsidR="008C0B83" w:rsidRPr="00AE0F75">
              <w:rPr>
                <w:rFonts w:ascii="Times New Roman" w:hAnsi="Times New Roman"/>
                <w:color w:val="000000" w:themeColor="text1"/>
                <w:sz w:val="28"/>
                <w:szCs w:val="28"/>
              </w:rPr>
              <w:t>2016</w:t>
            </w:r>
            <w:r w:rsidR="00B456ED" w:rsidRPr="00AE0F75">
              <w:rPr>
                <w:rFonts w:ascii="Times New Roman" w:hAnsi="Times New Roman"/>
                <w:color w:val="000000" w:themeColor="text1"/>
                <w:sz w:val="28"/>
                <w:szCs w:val="28"/>
              </w:rPr>
              <w:t xml:space="preserve"> год – </w:t>
            </w:r>
            <w:r w:rsidR="00AE0F75" w:rsidRPr="00AE0F75">
              <w:rPr>
                <w:rFonts w:ascii="Times New Roman" w:hAnsi="Times New Roman"/>
                <w:color w:val="000000" w:themeColor="text1"/>
                <w:sz w:val="28"/>
                <w:szCs w:val="28"/>
              </w:rPr>
              <w:t>0</w:t>
            </w:r>
            <w:r w:rsidR="008C0B83" w:rsidRPr="00AE0F75">
              <w:rPr>
                <w:rFonts w:ascii="Times New Roman" w:hAnsi="Times New Roman"/>
                <w:color w:val="000000" w:themeColor="text1"/>
                <w:sz w:val="28"/>
                <w:szCs w:val="28"/>
              </w:rPr>
              <w:t xml:space="preserve"> тыс. рублей;</w:t>
            </w:r>
            <w:r w:rsidR="008C0B83" w:rsidRPr="00AE0F75">
              <w:rPr>
                <w:rFonts w:ascii="Times New Roman" w:hAnsi="Times New Roman"/>
                <w:color w:val="000000" w:themeColor="text1"/>
                <w:sz w:val="28"/>
                <w:szCs w:val="28"/>
              </w:rPr>
              <w:br/>
              <w:t xml:space="preserve">2017 год </w:t>
            </w:r>
            <w:r w:rsidR="00AE0F75" w:rsidRPr="00AE0F75">
              <w:rPr>
                <w:rFonts w:ascii="Times New Roman" w:hAnsi="Times New Roman"/>
                <w:color w:val="000000" w:themeColor="text1"/>
                <w:sz w:val="28"/>
                <w:szCs w:val="28"/>
              </w:rPr>
              <w:t>–</w:t>
            </w:r>
            <w:r w:rsidR="008C0B83" w:rsidRPr="00AE0F75">
              <w:rPr>
                <w:rFonts w:ascii="Times New Roman" w:hAnsi="Times New Roman"/>
                <w:color w:val="000000" w:themeColor="text1"/>
                <w:sz w:val="28"/>
                <w:szCs w:val="28"/>
              </w:rPr>
              <w:t xml:space="preserve"> </w:t>
            </w:r>
            <w:r w:rsidR="00AE0F75" w:rsidRPr="00AE0F75">
              <w:rPr>
                <w:rFonts w:ascii="Times New Roman" w:hAnsi="Times New Roman"/>
                <w:color w:val="000000" w:themeColor="text1"/>
                <w:sz w:val="28"/>
                <w:szCs w:val="28"/>
              </w:rPr>
              <w:t xml:space="preserve">10 </w:t>
            </w:r>
            <w:r w:rsidR="008C0B83" w:rsidRPr="00AE0F75">
              <w:rPr>
                <w:rFonts w:ascii="Times New Roman" w:hAnsi="Times New Roman"/>
                <w:color w:val="000000" w:themeColor="text1"/>
                <w:sz w:val="28"/>
                <w:szCs w:val="28"/>
              </w:rPr>
              <w:t>тыс. рублей;</w:t>
            </w:r>
            <w:r w:rsidR="008C0B83" w:rsidRPr="00AE0F75">
              <w:rPr>
                <w:rFonts w:ascii="Times New Roman" w:hAnsi="Times New Roman"/>
                <w:color w:val="000000" w:themeColor="text1"/>
                <w:sz w:val="28"/>
                <w:szCs w:val="28"/>
              </w:rPr>
              <w:br/>
              <w:t>2018</w:t>
            </w:r>
            <w:r w:rsidR="00B456ED" w:rsidRPr="00AE0F75">
              <w:rPr>
                <w:rFonts w:ascii="Times New Roman" w:hAnsi="Times New Roman"/>
                <w:color w:val="000000" w:themeColor="text1"/>
                <w:sz w:val="28"/>
                <w:szCs w:val="28"/>
              </w:rPr>
              <w:t xml:space="preserve"> год – </w:t>
            </w:r>
            <w:r w:rsidR="00AE0F75" w:rsidRPr="00AE0F75">
              <w:rPr>
                <w:rFonts w:ascii="Times New Roman" w:hAnsi="Times New Roman"/>
                <w:color w:val="000000" w:themeColor="text1"/>
                <w:sz w:val="28"/>
                <w:szCs w:val="28"/>
              </w:rPr>
              <w:t>10</w:t>
            </w:r>
            <w:r w:rsidR="00B456ED" w:rsidRPr="00AE0F75">
              <w:rPr>
                <w:rFonts w:ascii="Times New Roman" w:hAnsi="Times New Roman"/>
                <w:color w:val="000000" w:themeColor="text1"/>
                <w:sz w:val="28"/>
                <w:szCs w:val="28"/>
              </w:rPr>
              <w:t xml:space="preserve"> тыс. рублей,</w:t>
            </w:r>
            <w:r w:rsidR="00B456ED" w:rsidRPr="008C0B83">
              <w:rPr>
                <w:rFonts w:ascii="Times New Roman" w:hAnsi="Times New Roman"/>
                <w:color w:val="000000" w:themeColor="text1"/>
                <w:sz w:val="28"/>
                <w:szCs w:val="28"/>
              </w:rPr>
              <w:t xml:space="preserve"> </w:t>
            </w:r>
            <w:proofErr w:type="gramEnd"/>
          </w:p>
          <w:p w:rsidR="00284C46" w:rsidRPr="005E26C0" w:rsidRDefault="00A80C83" w:rsidP="00AF0C6B">
            <w:pPr>
              <w:widowControl/>
              <w:ind w:firstLine="72"/>
              <w:rPr>
                <w:rFonts w:ascii="Times New Roman" w:eastAsia="Calibri" w:hAnsi="Times New Roman"/>
                <w:sz w:val="28"/>
                <w:szCs w:val="28"/>
                <w:lang w:eastAsia="en-US"/>
              </w:rPr>
            </w:pPr>
            <w:r w:rsidRPr="005E26C0">
              <w:rPr>
                <w:rFonts w:ascii="Times New Roman" w:eastAsia="Calibri" w:hAnsi="Times New Roman"/>
                <w:sz w:val="28"/>
                <w:szCs w:val="28"/>
                <w:lang w:eastAsia="en-US"/>
              </w:rPr>
              <w:t>Объем финансирования подлежит корректировке в соответствии с законами о федеральном, областном бюджетах и решением о местном бюджете.</w:t>
            </w:r>
          </w:p>
        </w:tc>
      </w:tr>
      <w:tr w:rsidR="00284C46" w:rsidRPr="00284C46" w:rsidTr="004320D6">
        <w:trPr>
          <w:cantSplit/>
          <w:trHeight w:val="2552"/>
        </w:trPr>
        <w:tc>
          <w:tcPr>
            <w:tcW w:w="2977" w:type="dxa"/>
            <w:tcBorders>
              <w:top w:val="single" w:sz="6" w:space="0" w:color="auto"/>
              <w:left w:val="single" w:sz="6" w:space="0" w:color="auto"/>
              <w:bottom w:val="single" w:sz="6" w:space="0" w:color="auto"/>
              <w:right w:val="single" w:sz="6" w:space="0" w:color="auto"/>
            </w:tcBorders>
            <w:hideMark/>
          </w:tcPr>
          <w:p w:rsidR="00284C46" w:rsidRPr="005E26C0" w:rsidRDefault="00284C46" w:rsidP="00A80C83">
            <w:pPr>
              <w:widowControl/>
              <w:rPr>
                <w:rFonts w:ascii="Times New Roman" w:hAnsi="Times New Roman"/>
                <w:sz w:val="28"/>
                <w:szCs w:val="28"/>
              </w:rPr>
            </w:pPr>
            <w:r w:rsidRPr="005E26C0">
              <w:rPr>
                <w:rFonts w:ascii="Times New Roman" w:hAnsi="Times New Roman"/>
                <w:sz w:val="28"/>
                <w:szCs w:val="28"/>
              </w:rPr>
              <w:t xml:space="preserve">Ожидаемые результаты реализации Программы </w:t>
            </w:r>
          </w:p>
        </w:tc>
        <w:tc>
          <w:tcPr>
            <w:tcW w:w="7229" w:type="dxa"/>
            <w:tcBorders>
              <w:top w:val="single" w:sz="6" w:space="0" w:color="auto"/>
              <w:left w:val="single" w:sz="6" w:space="0" w:color="auto"/>
              <w:bottom w:val="single" w:sz="6" w:space="0" w:color="auto"/>
              <w:right w:val="single" w:sz="6" w:space="0" w:color="auto"/>
            </w:tcBorders>
            <w:hideMark/>
          </w:tcPr>
          <w:p w:rsidR="00491C5E" w:rsidRPr="005E26C0" w:rsidRDefault="000E2123" w:rsidP="00A80C83">
            <w:pPr>
              <w:widowControl/>
              <w:rPr>
                <w:rFonts w:ascii="Times New Roman" w:hAnsi="Times New Roman"/>
                <w:sz w:val="28"/>
                <w:szCs w:val="28"/>
              </w:rPr>
            </w:pPr>
            <w:r w:rsidRPr="005E26C0">
              <w:rPr>
                <w:rFonts w:ascii="Times New Roman" w:hAnsi="Times New Roman"/>
                <w:sz w:val="28"/>
                <w:szCs w:val="28"/>
              </w:rPr>
              <w:t>Реализация мероприятий Программы позволит:</w:t>
            </w:r>
            <w:r w:rsidRPr="005E26C0">
              <w:rPr>
                <w:rFonts w:ascii="Times New Roman" w:hAnsi="Times New Roman"/>
                <w:sz w:val="28"/>
                <w:szCs w:val="28"/>
              </w:rPr>
              <w:br/>
              <w:t>1) оценить ситуацию, определить приоритеты, последовательность действий и объемы финансовых ресурсов, необходимых для реализации мероприятий Программы;</w:t>
            </w:r>
          </w:p>
          <w:p w:rsidR="00491C5E" w:rsidRPr="005E26C0" w:rsidRDefault="00491C5E" w:rsidP="00A80C83">
            <w:pPr>
              <w:widowControl/>
              <w:rPr>
                <w:rFonts w:ascii="Times New Roman" w:hAnsi="Times New Roman"/>
                <w:sz w:val="28"/>
                <w:szCs w:val="28"/>
              </w:rPr>
            </w:pPr>
            <w:r w:rsidRPr="005E26C0">
              <w:rPr>
                <w:rFonts w:ascii="Times New Roman" w:hAnsi="Times New Roman"/>
                <w:sz w:val="28"/>
                <w:szCs w:val="28"/>
              </w:rPr>
              <w:t xml:space="preserve">2) повысить уровень социальной адаптации и интеграции </w:t>
            </w:r>
            <w:r w:rsidR="008C0B83">
              <w:rPr>
                <w:rFonts w:ascii="Times New Roman" w:hAnsi="Times New Roman"/>
                <w:sz w:val="28"/>
                <w:szCs w:val="28"/>
              </w:rPr>
              <w:t>граждан старшего поколения</w:t>
            </w:r>
            <w:r w:rsidRPr="005E26C0">
              <w:rPr>
                <w:rFonts w:ascii="Times New Roman" w:hAnsi="Times New Roman"/>
                <w:sz w:val="28"/>
                <w:szCs w:val="28"/>
              </w:rPr>
              <w:t xml:space="preserve"> в обществе;</w:t>
            </w:r>
          </w:p>
          <w:p w:rsidR="00284C46" w:rsidRPr="005E26C0" w:rsidRDefault="00284C46" w:rsidP="008C0B83">
            <w:pPr>
              <w:widowControl/>
              <w:rPr>
                <w:rFonts w:ascii="Times New Roman" w:hAnsi="Times New Roman"/>
                <w:sz w:val="28"/>
                <w:szCs w:val="28"/>
              </w:rPr>
            </w:pPr>
          </w:p>
        </w:tc>
      </w:tr>
    </w:tbl>
    <w:p w:rsidR="00284C46" w:rsidRPr="00284C46" w:rsidRDefault="00284C46" w:rsidP="00284C46">
      <w:pPr>
        <w:widowControl/>
        <w:ind w:firstLine="540"/>
        <w:jc w:val="both"/>
        <w:rPr>
          <w:rFonts w:ascii="Times New Roman" w:eastAsia="Calibri" w:hAnsi="Times New Roman"/>
          <w:lang w:eastAsia="en-US"/>
        </w:rPr>
      </w:pP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Современная демографическая ситуация в Хребтовском МО, как и в целом по Российской Федерации, характеризуется динамичным увеличением доли граждан пожилого возраста. Начиная с 1995 года, доля граждан пожилого возраста (мужчин старше 60 лет, женщин старше 55 лет) в составе населения Российской Федерации превышает 20%.</w:t>
      </w: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 xml:space="preserve">В Иркутской области также наблюдается устойчивый рост в общем составе населения доли граждан пожилого возраста - с 16,7% в 2002 году до 20,1% в 2012 году. В Иркутской области в настоящее время проживает </w:t>
      </w:r>
      <w:r w:rsidRPr="008C0B83">
        <w:rPr>
          <w:rFonts w:ascii="Times New Roman" w:hAnsi="Times New Roman"/>
          <w:sz w:val="28"/>
          <w:szCs w:val="28"/>
        </w:rPr>
        <w:br/>
        <w:t>487,2 тыс. граждан пожилого возраста. Средняя продолжительность жизни составляет 65,9 лет (мужчины – 59,6 лет, женщины – 72,5 года).</w:t>
      </w: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Ученые выделяют такие характерные проблемы граждан пожилого возраста в современном российском обществе, как сниженный статус здоровья, неустойчивое материальное положение, одиночество. У человека после выхода на пенсию кардинально изменяется социальный статус, меняются социальные роли, снижается уровень доходов, сокращается круг общения. Экономическое положение трудоспособных родственников граждан пожилого возраста зачастую не позволяет оказывать им полноценную поддержку и уход. Все это влечет снижение качества жизни граждан пожилого возраста.</w:t>
      </w: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Один из наиболее действенных методов повышения качества жизни граждан пожилого возраста - достижение социокультурной активности. Правильно организованное свободное время и досуг сглаживают депрессивное состояние и помогают преодолеть тенденцию социального отчуждения.</w:t>
      </w: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 xml:space="preserve">Еще один фактор, влияющий на качество жизни граждан пожилого возраста, - это состояние их здоровья. У граждан пожилого возраста </w:t>
      </w:r>
      <w:r w:rsidRPr="008C0B83">
        <w:rPr>
          <w:rFonts w:ascii="Times New Roman" w:hAnsi="Times New Roman"/>
          <w:sz w:val="28"/>
          <w:szCs w:val="28"/>
        </w:rPr>
        <w:lastRenderedPageBreak/>
        <w:t xml:space="preserve">преобладают заболевания </w:t>
      </w:r>
      <w:proofErr w:type="gramStart"/>
      <w:r w:rsidRPr="008C0B83">
        <w:rPr>
          <w:rFonts w:ascii="Times New Roman" w:hAnsi="Times New Roman"/>
          <w:sz w:val="28"/>
          <w:szCs w:val="28"/>
        </w:rPr>
        <w:t>сердечно-сосудистой</w:t>
      </w:r>
      <w:proofErr w:type="gramEnd"/>
      <w:r w:rsidRPr="008C0B83">
        <w:rPr>
          <w:rFonts w:ascii="Times New Roman" w:hAnsi="Times New Roman"/>
          <w:sz w:val="28"/>
          <w:szCs w:val="28"/>
        </w:rPr>
        <w:t>, нервно-мышечной систем, желудочно-кишечного тракта и др. Как правило, социальный статус и денежные возможности граждан пожилого возраста, уровень и качество их жизни значительно ниже, чем у трудоспособной части населения. Данные пациенты в силу возраста, состояния здоровья, денежных затруднений не могут выехать в специализированные учреждения Иркутской области.</w:t>
      </w:r>
    </w:p>
    <w:p w:rsidR="00B02429" w:rsidRDefault="008C0B83" w:rsidP="008C0B83">
      <w:pPr>
        <w:ind w:firstLine="567"/>
        <w:jc w:val="both"/>
        <w:rPr>
          <w:rFonts w:ascii="Times New Roman" w:hAnsi="Times New Roman"/>
          <w:sz w:val="28"/>
          <w:szCs w:val="28"/>
        </w:rPr>
      </w:pPr>
      <w:r w:rsidRPr="008C0B83">
        <w:rPr>
          <w:rFonts w:ascii="Times New Roman" w:hAnsi="Times New Roman"/>
          <w:sz w:val="28"/>
          <w:szCs w:val="28"/>
        </w:rPr>
        <w:t>Решение данных задач наиболее целесообразно осуществить в рамках программно-целевого подхода к управлению путем реализации настоящей программы</w:t>
      </w:r>
      <w:r>
        <w:rPr>
          <w:rFonts w:ascii="Times New Roman" w:hAnsi="Times New Roman"/>
          <w:sz w:val="28"/>
          <w:szCs w:val="28"/>
        </w:rPr>
        <w:t>.</w:t>
      </w:r>
    </w:p>
    <w:p w:rsidR="008C0B83" w:rsidRDefault="008C0B83" w:rsidP="008C0B83">
      <w:pPr>
        <w:ind w:firstLine="567"/>
        <w:jc w:val="both"/>
        <w:rPr>
          <w:rFonts w:ascii="Times New Roman" w:hAnsi="Times New Roman"/>
          <w:sz w:val="28"/>
          <w:szCs w:val="28"/>
        </w:rPr>
      </w:pPr>
    </w:p>
    <w:p w:rsidR="008C0B83" w:rsidRPr="008C0B83" w:rsidRDefault="008929AB" w:rsidP="008C0B83">
      <w:pPr>
        <w:jc w:val="center"/>
        <w:rPr>
          <w:rFonts w:ascii="Times New Roman" w:hAnsi="Times New Roman"/>
          <w:sz w:val="28"/>
          <w:szCs w:val="28"/>
        </w:rPr>
      </w:pPr>
      <w:r>
        <w:rPr>
          <w:rFonts w:ascii="Times New Roman" w:hAnsi="Times New Roman"/>
          <w:sz w:val="28"/>
          <w:szCs w:val="28"/>
        </w:rPr>
        <w:t xml:space="preserve">1. ЦЕЛЬ И ЗАДАЧИ </w:t>
      </w:r>
      <w:r w:rsidR="008C0B83" w:rsidRPr="008C0B83">
        <w:rPr>
          <w:rFonts w:ascii="Times New Roman" w:hAnsi="Times New Roman"/>
          <w:sz w:val="28"/>
          <w:szCs w:val="28"/>
        </w:rPr>
        <w:t xml:space="preserve">ПРОГРАММЫ, </w:t>
      </w:r>
      <w:r w:rsidR="008C0B83" w:rsidRPr="008C0B83">
        <w:rPr>
          <w:rFonts w:ascii="Times New Roman" w:hAnsi="Times New Roman"/>
          <w:sz w:val="28"/>
          <w:szCs w:val="28"/>
        </w:rPr>
        <w:br/>
        <w:t>ЦЕЛЕВЫЕ ПОКАЗАТЕЛИ ПРОГРАММЫ, СРОКИ РЕАЛИЗАЦИИ</w:t>
      </w:r>
    </w:p>
    <w:p w:rsidR="008C0B83" w:rsidRPr="008C0B83" w:rsidRDefault="008C0B83" w:rsidP="008C0B83">
      <w:pPr>
        <w:ind w:firstLine="540"/>
        <w:jc w:val="both"/>
        <w:rPr>
          <w:rFonts w:ascii="Times New Roman" w:hAnsi="Times New Roman"/>
          <w:sz w:val="28"/>
          <w:szCs w:val="28"/>
        </w:rPr>
      </w:pP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 xml:space="preserve">Целью программы является повышение эффективности мер по улучшению положения и качества жизни граждан пожилого возраста. </w:t>
      </w:r>
    </w:p>
    <w:p w:rsidR="008C0B83" w:rsidRPr="008C0B83" w:rsidRDefault="008C0B83" w:rsidP="008C0B83">
      <w:pPr>
        <w:ind w:firstLine="567"/>
        <w:jc w:val="both"/>
        <w:rPr>
          <w:rFonts w:ascii="Times New Roman" w:hAnsi="Times New Roman"/>
          <w:sz w:val="28"/>
          <w:szCs w:val="28"/>
        </w:rPr>
      </w:pPr>
      <w:r w:rsidRPr="008C0B83">
        <w:rPr>
          <w:rFonts w:ascii="Times New Roman" w:hAnsi="Times New Roman"/>
          <w:sz w:val="28"/>
          <w:szCs w:val="28"/>
        </w:rPr>
        <w:t xml:space="preserve">Для достижения цели необходимо решение следующих задач: </w:t>
      </w:r>
    </w:p>
    <w:p w:rsidR="008C0B83" w:rsidRPr="004320D6" w:rsidRDefault="008C0B83" w:rsidP="008C0B83">
      <w:pPr>
        <w:widowControl/>
        <w:numPr>
          <w:ilvl w:val="0"/>
          <w:numId w:val="9"/>
        </w:numPr>
        <w:tabs>
          <w:tab w:val="clear" w:pos="360"/>
          <w:tab w:val="num" w:pos="900"/>
        </w:tabs>
        <w:autoSpaceDE/>
        <w:autoSpaceDN/>
        <w:adjustRightInd/>
        <w:ind w:left="0" w:firstLine="567"/>
        <w:jc w:val="both"/>
        <w:rPr>
          <w:rFonts w:ascii="Times New Roman" w:hAnsi="Times New Roman"/>
          <w:sz w:val="28"/>
          <w:szCs w:val="28"/>
        </w:rPr>
      </w:pPr>
      <w:r w:rsidRPr="004320D6">
        <w:rPr>
          <w:rFonts w:ascii="Times New Roman" w:hAnsi="Times New Roman"/>
          <w:sz w:val="28"/>
          <w:szCs w:val="28"/>
        </w:rPr>
        <w:t>оздоровление граждан пожилого возраста;</w:t>
      </w:r>
    </w:p>
    <w:p w:rsidR="004320D6" w:rsidRPr="004320D6" w:rsidRDefault="004320D6" w:rsidP="008C0B83">
      <w:pPr>
        <w:widowControl/>
        <w:numPr>
          <w:ilvl w:val="0"/>
          <w:numId w:val="9"/>
        </w:numPr>
        <w:tabs>
          <w:tab w:val="clear" w:pos="360"/>
          <w:tab w:val="num" w:pos="900"/>
        </w:tabs>
        <w:autoSpaceDE/>
        <w:autoSpaceDN/>
        <w:adjustRightInd/>
        <w:ind w:left="0" w:firstLine="567"/>
        <w:jc w:val="both"/>
        <w:rPr>
          <w:rFonts w:ascii="Times New Roman" w:hAnsi="Times New Roman"/>
          <w:sz w:val="28"/>
          <w:szCs w:val="28"/>
        </w:rPr>
      </w:pPr>
      <w:r w:rsidRPr="004320D6">
        <w:rPr>
          <w:rFonts w:ascii="Times New Roman" w:hAnsi="Times New Roman"/>
          <w:color w:val="3B2D36"/>
          <w:sz w:val="28"/>
          <w:szCs w:val="28"/>
          <w:shd w:val="clear" w:color="auto" w:fill="FFFFFF"/>
        </w:rPr>
        <w:t>поддержка деятельности общественных объединений ветеранов;</w:t>
      </w:r>
    </w:p>
    <w:p w:rsidR="004320D6" w:rsidRPr="004320D6" w:rsidRDefault="004320D6" w:rsidP="008C0B83">
      <w:pPr>
        <w:widowControl/>
        <w:numPr>
          <w:ilvl w:val="0"/>
          <w:numId w:val="9"/>
        </w:numPr>
        <w:tabs>
          <w:tab w:val="clear" w:pos="360"/>
          <w:tab w:val="num" w:pos="900"/>
        </w:tabs>
        <w:autoSpaceDE/>
        <w:autoSpaceDN/>
        <w:adjustRightInd/>
        <w:ind w:left="0" w:firstLine="567"/>
        <w:jc w:val="both"/>
        <w:rPr>
          <w:rFonts w:ascii="Times New Roman" w:hAnsi="Times New Roman"/>
          <w:sz w:val="28"/>
          <w:szCs w:val="28"/>
        </w:rPr>
      </w:pPr>
      <w:r w:rsidRPr="004320D6">
        <w:rPr>
          <w:rStyle w:val="apple-converted-space"/>
          <w:rFonts w:ascii="Times New Roman" w:hAnsi="Times New Roman"/>
          <w:color w:val="3B2D36"/>
          <w:sz w:val="28"/>
          <w:szCs w:val="28"/>
          <w:shd w:val="clear" w:color="auto" w:fill="FFFFFF"/>
        </w:rPr>
        <w:t> </w:t>
      </w:r>
      <w:r w:rsidRPr="004320D6">
        <w:rPr>
          <w:rFonts w:ascii="Times New Roman" w:hAnsi="Times New Roman"/>
          <w:color w:val="3B2D36"/>
          <w:sz w:val="28"/>
          <w:szCs w:val="28"/>
          <w:shd w:val="clear" w:color="auto" w:fill="FFFFFF"/>
        </w:rPr>
        <w:t>осуществление информационной  поддержки граждан   старшего    поколения; </w:t>
      </w:r>
    </w:p>
    <w:p w:rsidR="004320D6" w:rsidRPr="004320D6" w:rsidRDefault="004320D6" w:rsidP="008C0B83">
      <w:pPr>
        <w:widowControl/>
        <w:numPr>
          <w:ilvl w:val="0"/>
          <w:numId w:val="9"/>
        </w:numPr>
        <w:tabs>
          <w:tab w:val="clear" w:pos="360"/>
          <w:tab w:val="num" w:pos="900"/>
        </w:tabs>
        <w:autoSpaceDE/>
        <w:autoSpaceDN/>
        <w:adjustRightInd/>
        <w:ind w:left="0" w:firstLine="567"/>
        <w:jc w:val="both"/>
        <w:rPr>
          <w:rFonts w:ascii="Times New Roman" w:hAnsi="Times New Roman"/>
          <w:sz w:val="28"/>
          <w:szCs w:val="28"/>
        </w:rPr>
      </w:pPr>
      <w:r w:rsidRPr="004320D6">
        <w:rPr>
          <w:rFonts w:ascii="Times New Roman" w:hAnsi="Times New Roman"/>
          <w:color w:val="3B2D36"/>
          <w:sz w:val="28"/>
          <w:szCs w:val="28"/>
          <w:shd w:val="clear" w:color="auto" w:fill="FFFFFF"/>
        </w:rPr>
        <w:t>привлечение граждан пожилого возраста к общественной жизни поселка;</w:t>
      </w:r>
    </w:p>
    <w:p w:rsidR="008C0B83" w:rsidRPr="004320D6" w:rsidRDefault="008C0B83" w:rsidP="008C0B83">
      <w:pPr>
        <w:widowControl/>
        <w:numPr>
          <w:ilvl w:val="0"/>
          <w:numId w:val="9"/>
        </w:numPr>
        <w:tabs>
          <w:tab w:val="clear" w:pos="360"/>
          <w:tab w:val="num" w:pos="900"/>
        </w:tabs>
        <w:autoSpaceDE/>
        <w:autoSpaceDN/>
        <w:adjustRightInd/>
        <w:ind w:left="0" w:firstLine="567"/>
        <w:jc w:val="both"/>
        <w:rPr>
          <w:rFonts w:ascii="Times New Roman" w:hAnsi="Times New Roman"/>
          <w:sz w:val="28"/>
          <w:szCs w:val="28"/>
        </w:rPr>
      </w:pPr>
      <w:r w:rsidRPr="004320D6">
        <w:rPr>
          <w:rFonts w:ascii="Times New Roman" w:hAnsi="Times New Roman"/>
          <w:sz w:val="28"/>
          <w:szCs w:val="28"/>
        </w:rPr>
        <w:t>организация, проведение мероприятий, посвященных Дню Победы, а также связанных с Днем памяти жертв политических репрессий;</w:t>
      </w:r>
    </w:p>
    <w:p w:rsidR="004320D6" w:rsidRPr="004320D6" w:rsidRDefault="004320D6" w:rsidP="004320D6">
      <w:pPr>
        <w:pStyle w:val="a4"/>
        <w:numPr>
          <w:ilvl w:val="0"/>
          <w:numId w:val="9"/>
        </w:numPr>
        <w:ind w:firstLine="207"/>
        <w:jc w:val="both"/>
        <w:rPr>
          <w:rFonts w:ascii="Times New Roman" w:hAnsi="Times New Roman"/>
          <w:color w:val="3B2D36"/>
          <w:sz w:val="28"/>
          <w:szCs w:val="28"/>
          <w:shd w:val="clear" w:color="auto" w:fill="FFFFFF"/>
        </w:rPr>
      </w:pPr>
      <w:r w:rsidRPr="004320D6">
        <w:rPr>
          <w:rFonts w:ascii="Times New Roman" w:hAnsi="Times New Roman"/>
          <w:color w:val="3B2D36"/>
          <w:sz w:val="28"/>
          <w:szCs w:val="28"/>
          <w:shd w:val="clear" w:color="auto" w:fill="FFFFFF"/>
        </w:rPr>
        <w:t>организация свободного времени и культурного досуга граждан пожилого возраста.</w:t>
      </w:r>
    </w:p>
    <w:p w:rsidR="008C0B83" w:rsidRPr="008C0B83" w:rsidRDefault="008C0B83" w:rsidP="008C0B83">
      <w:pPr>
        <w:ind w:firstLine="708"/>
        <w:jc w:val="both"/>
        <w:rPr>
          <w:rFonts w:ascii="Times New Roman" w:hAnsi="Times New Roman"/>
          <w:sz w:val="28"/>
          <w:szCs w:val="28"/>
        </w:rPr>
      </w:pPr>
    </w:p>
    <w:p w:rsidR="004320D6" w:rsidRPr="004320D6" w:rsidRDefault="004320D6" w:rsidP="004320D6">
      <w:pPr>
        <w:pStyle w:val="a4"/>
        <w:numPr>
          <w:ilvl w:val="0"/>
          <w:numId w:val="11"/>
        </w:numPr>
        <w:jc w:val="center"/>
        <w:rPr>
          <w:rFonts w:ascii="Times New Roman" w:hAnsi="Times New Roman"/>
          <w:sz w:val="28"/>
          <w:szCs w:val="28"/>
        </w:rPr>
      </w:pPr>
      <w:r w:rsidRPr="004320D6">
        <w:rPr>
          <w:rFonts w:ascii="Times New Roman" w:hAnsi="Times New Roman"/>
          <w:sz w:val="28"/>
          <w:szCs w:val="28"/>
        </w:rPr>
        <w:t>ОСНОВНЫЕ МЕРОПРИЯТИЯ ПРОГРАММЫ</w:t>
      </w:r>
    </w:p>
    <w:p w:rsidR="004320D6" w:rsidRPr="004320D6" w:rsidRDefault="004320D6" w:rsidP="004320D6">
      <w:pPr>
        <w:pStyle w:val="a4"/>
        <w:rPr>
          <w:rFonts w:ascii="Times New Roman" w:hAnsi="Times New Roman"/>
          <w:sz w:val="28"/>
          <w:szCs w:val="28"/>
        </w:rPr>
      </w:pPr>
    </w:p>
    <w:p w:rsidR="004320D6" w:rsidRPr="004320D6" w:rsidRDefault="004320D6" w:rsidP="004320D6">
      <w:pPr>
        <w:ind w:firstLine="360"/>
        <w:jc w:val="both"/>
        <w:rPr>
          <w:rFonts w:ascii="Times New Roman" w:hAnsi="Times New Roman"/>
          <w:sz w:val="28"/>
          <w:szCs w:val="28"/>
        </w:rPr>
      </w:pPr>
      <w:r w:rsidRPr="004320D6">
        <w:rPr>
          <w:rFonts w:ascii="Times New Roman" w:hAnsi="Times New Roman"/>
          <w:sz w:val="28"/>
          <w:szCs w:val="28"/>
        </w:rPr>
        <w:t>Программа содержит комплекс мероприятий, направленных на улучшение социального положения пожилых людей, повышения уровня их адаптации в современных условиях.</w:t>
      </w:r>
    </w:p>
    <w:p w:rsidR="004320D6" w:rsidRPr="004320D6" w:rsidRDefault="004320D6" w:rsidP="004320D6">
      <w:pPr>
        <w:ind w:firstLine="360"/>
        <w:jc w:val="both"/>
        <w:rPr>
          <w:rFonts w:ascii="Times New Roman" w:hAnsi="Times New Roman"/>
          <w:sz w:val="28"/>
          <w:szCs w:val="28"/>
        </w:rPr>
      </w:pPr>
      <w:r w:rsidRPr="004320D6">
        <w:rPr>
          <w:rFonts w:ascii="Times New Roman" w:hAnsi="Times New Roman"/>
          <w:sz w:val="28"/>
          <w:szCs w:val="28"/>
        </w:rPr>
        <w:t>Перечень мероприятий Программы сформирован в Приложении №1 к Программе на основе приоритетности и необходимости тех или иных мероприятий с учетом финансовых затрат и указанием ответственных исполнителей, необходимых для их реализации</w:t>
      </w:r>
    </w:p>
    <w:p w:rsidR="008C0B83" w:rsidRPr="008C0B83" w:rsidRDefault="008C0B83" w:rsidP="003A62EE">
      <w:pPr>
        <w:rPr>
          <w:rFonts w:ascii="Times New Roman" w:hAnsi="Times New Roman"/>
          <w:sz w:val="28"/>
          <w:szCs w:val="28"/>
        </w:rPr>
      </w:pPr>
    </w:p>
    <w:p w:rsidR="008C0B83" w:rsidRPr="008C0B83" w:rsidRDefault="003A62EE" w:rsidP="008C0B83">
      <w:pPr>
        <w:ind w:firstLine="708"/>
        <w:jc w:val="center"/>
        <w:rPr>
          <w:rFonts w:ascii="Times New Roman" w:hAnsi="Times New Roman"/>
          <w:sz w:val="28"/>
          <w:szCs w:val="28"/>
        </w:rPr>
      </w:pPr>
      <w:r>
        <w:rPr>
          <w:rFonts w:ascii="Times New Roman" w:hAnsi="Times New Roman"/>
          <w:sz w:val="28"/>
          <w:szCs w:val="28"/>
        </w:rPr>
        <w:t>3</w:t>
      </w:r>
      <w:r w:rsidR="008C0B83" w:rsidRPr="008C0B83">
        <w:rPr>
          <w:rFonts w:ascii="Times New Roman" w:hAnsi="Times New Roman"/>
          <w:sz w:val="28"/>
          <w:szCs w:val="28"/>
        </w:rPr>
        <w:t>. РЕСУРСНОЕ ОБЕСПЕЧЕНИЕ ПРОГРАММЫ</w:t>
      </w:r>
    </w:p>
    <w:p w:rsidR="008C0B83" w:rsidRPr="008C0B83" w:rsidRDefault="008C0B83" w:rsidP="008C0B83">
      <w:pPr>
        <w:ind w:firstLine="708"/>
        <w:jc w:val="center"/>
        <w:rPr>
          <w:rFonts w:ascii="Times New Roman" w:hAnsi="Times New Roman"/>
          <w:sz w:val="28"/>
          <w:szCs w:val="28"/>
        </w:rPr>
      </w:pPr>
    </w:p>
    <w:p w:rsidR="008C0B83" w:rsidRPr="00AE0F75" w:rsidRDefault="008C0B83" w:rsidP="008C0B83">
      <w:pPr>
        <w:ind w:firstLine="567"/>
        <w:jc w:val="both"/>
        <w:rPr>
          <w:rFonts w:ascii="Times New Roman" w:hAnsi="Times New Roman"/>
          <w:sz w:val="28"/>
          <w:szCs w:val="28"/>
        </w:rPr>
      </w:pPr>
      <w:r w:rsidRPr="00AE0F75">
        <w:rPr>
          <w:rFonts w:ascii="Times New Roman" w:hAnsi="Times New Roman"/>
          <w:sz w:val="28"/>
          <w:szCs w:val="28"/>
        </w:rPr>
        <w:t xml:space="preserve">Общий объем финансирования за счет средств областного бюджета составляет </w:t>
      </w:r>
      <w:r w:rsidR="00AE0F75" w:rsidRPr="00AE0F75">
        <w:rPr>
          <w:rFonts w:ascii="Times New Roman" w:hAnsi="Times New Roman"/>
          <w:sz w:val="28"/>
          <w:szCs w:val="28"/>
        </w:rPr>
        <w:t>20000,</w:t>
      </w:r>
      <w:r w:rsidRPr="00AE0F75">
        <w:rPr>
          <w:rFonts w:ascii="Times New Roman" w:hAnsi="Times New Roman"/>
          <w:sz w:val="28"/>
          <w:szCs w:val="28"/>
        </w:rPr>
        <w:t>0 тыс. руб., в том числе:</w:t>
      </w:r>
    </w:p>
    <w:p w:rsidR="008C0B83" w:rsidRPr="00AE0F75" w:rsidRDefault="008C0B83" w:rsidP="008C0B83">
      <w:pPr>
        <w:ind w:firstLine="567"/>
        <w:jc w:val="both"/>
        <w:rPr>
          <w:rFonts w:ascii="Times New Roman" w:hAnsi="Times New Roman"/>
          <w:sz w:val="28"/>
          <w:szCs w:val="28"/>
        </w:rPr>
      </w:pPr>
      <w:r w:rsidRPr="00AE0F75">
        <w:rPr>
          <w:rFonts w:ascii="Times New Roman" w:hAnsi="Times New Roman"/>
          <w:sz w:val="28"/>
          <w:szCs w:val="28"/>
        </w:rPr>
        <w:t xml:space="preserve">2016 год – </w:t>
      </w:r>
      <w:r w:rsidR="00AE0F75" w:rsidRPr="00AE0F75">
        <w:rPr>
          <w:rFonts w:ascii="Times New Roman" w:hAnsi="Times New Roman"/>
          <w:sz w:val="28"/>
          <w:szCs w:val="28"/>
        </w:rPr>
        <w:t>0</w:t>
      </w:r>
      <w:r w:rsidRPr="00AE0F75">
        <w:rPr>
          <w:rFonts w:ascii="Times New Roman" w:hAnsi="Times New Roman"/>
          <w:sz w:val="28"/>
          <w:szCs w:val="28"/>
        </w:rPr>
        <w:t xml:space="preserve">,0 тыс. руб.; </w:t>
      </w:r>
    </w:p>
    <w:p w:rsidR="008C0B83" w:rsidRPr="00AE0F75" w:rsidRDefault="008C0B83" w:rsidP="008C0B83">
      <w:pPr>
        <w:ind w:firstLine="567"/>
        <w:jc w:val="both"/>
        <w:rPr>
          <w:rFonts w:ascii="Times New Roman" w:hAnsi="Times New Roman"/>
          <w:sz w:val="28"/>
          <w:szCs w:val="28"/>
        </w:rPr>
      </w:pPr>
      <w:r w:rsidRPr="00AE0F75">
        <w:rPr>
          <w:rFonts w:ascii="Times New Roman" w:hAnsi="Times New Roman"/>
          <w:sz w:val="28"/>
          <w:szCs w:val="28"/>
        </w:rPr>
        <w:t xml:space="preserve">2017 год – </w:t>
      </w:r>
      <w:r w:rsidR="00AE0F75" w:rsidRPr="00AE0F75">
        <w:rPr>
          <w:rFonts w:ascii="Times New Roman" w:hAnsi="Times New Roman"/>
          <w:sz w:val="28"/>
          <w:szCs w:val="28"/>
        </w:rPr>
        <w:t>20000</w:t>
      </w:r>
      <w:r w:rsidRPr="00AE0F75">
        <w:rPr>
          <w:rFonts w:ascii="Times New Roman" w:hAnsi="Times New Roman"/>
          <w:sz w:val="28"/>
          <w:szCs w:val="28"/>
        </w:rPr>
        <w:t xml:space="preserve">,0 тыс. руб.; </w:t>
      </w:r>
    </w:p>
    <w:p w:rsidR="008C0B83" w:rsidRPr="008C0B83" w:rsidRDefault="008C0B83" w:rsidP="008C0B83">
      <w:pPr>
        <w:ind w:firstLine="567"/>
        <w:jc w:val="both"/>
        <w:rPr>
          <w:rFonts w:ascii="Times New Roman" w:hAnsi="Times New Roman"/>
          <w:sz w:val="28"/>
          <w:szCs w:val="28"/>
        </w:rPr>
      </w:pPr>
      <w:r w:rsidRPr="00AE0F75">
        <w:rPr>
          <w:rFonts w:ascii="Times New Roman" w:hAnsi="Times New Roman"/>
          <w:sz w:val="28"/>
          <w:szCs w:val="28"/>
        </w:rPr>
        <w:t xml:space="preserve">2018 год – </w:t>
      </w:r>
      <w:r w:rsidR="00AE0F75" w:rsidRPr="00AE0F75">
        <w:rPr>
          <w:rFonts w:ascii="Times New Roman" w:hAnsi="Times New Roman"/>
          <w:sz w:val="28"/>
          <w:szCs w:val="28"/>
        </w:rPr>
        <w:t>20000</w:t>
      </w:r>
      <w:r w:rsidRPr="00AE0F75">
        <w:rPr>
          <w:rFonts w:ascii="Times New Roman" w:hAnsi="Times New Roman"/>
          <w:sz w:val="28"/>
          <w:szCs w:val="28"/>
        </w:rPr>
        <w:t>,0 тыс. руб.</w:t>
      </w:r>
      <w:r w:rsidRPr="008C0B83">
        <w:rPr>
          <w:rFonts w:ascii="Times New Roman" w:hAnsi="Times New Roman"/>
          <w:sz w:val="28"/>
          <w:szCs w:val="28"/>
        </w:rPr>
        <w:t xml:space="preserve"> </w:t>
      </w:r>
    </w:p>
    <w:p w:rsidR="008C0B83" w:rsidRDefault="008C0B83" w:rsidP="008C0B83">
      <w:pPr>
        <w:ind w:firstLine="708"/>
        <w:jc w:val="both"/>
        <w:rPr>
          <w:rFonts w:ascii="Times New Roman" w:hAnsi="Times New Roman"/>
          <w:sz w:val="28"/>
          <w:szCs w:val="28"/>
        </w:rPr>
      </w:pPr>
    </w:p>
    <w:p w:rsidR="004320D6" w:rsidRPr="004320D6" w:rsidRDefault="004320D6" w:rsidP="004320D6">
      <w:pPr>
        <w:pStyle w:val="a4"/>
        <w:numPr>
          <w:ilvl w:val="0"/>
          <w:numId w:val="2"/>
        </w:numPr>
        <w:jc w:val="center"/>
        <w:rPr>
          <w:rFonts w:ascii="Times New Roman" w:hAnsi="Times New Roman"/>
          <w:sz w:val="28"/>
          <w:szCs w:val="28"/>
        </w:rPr>
      </w:pPr>
      <w:r w:rsidRPr="004320D6">
        <w:rPr>
          <w:rFonts w:ascii="Times New Roman" w:hAnsi="Times New Roman"/>
          <w:sz w:val="28"/>
          <w:szCs w:val="28"/>
        </w:rPr>
        <w:lastRenderedPageBreak/>
        <w:t>ОЖИДАЕМЫЕ РЕЗУЛЬТАТЫ РЕАЛИЗАЦИИ ПРОГРАММЫ</w:t>
      </w:r>
    </w:p>
    <w:p w:rsidR="004320D6" w:rsidRPr="004320D6" w:rsidRDefault="004320D6" w:rsidP="004320D6">
      <w:pPr>
        <w:pStyle w:val="a4"/>
        <w:rPr>
          <w:rFonts w:ascii="Times New Roman" w:hAnsi="Times New Roman"/>
          <w:sz w:val="28"/>
          <w:szCs w:val="28"/>
        </w:rPr>
      </w:pPr>
    </w:p>
    <w:p w:rsidR="004320D6" w:rsidRDefault="004320D6" w:rsidP="004320D6">
      <w:pPr>
        <w:ind w:firstLine="360"/>
        <w:jc w:val="both"/>
        <w:rPr>
          <w:rFonts w:ascii="Times New Roman" w:hAnsi="Times New Roman"/>
          <w:sz w:val="28"/>
          <w:szCs w:val="28"/>
        </w:rPr>
      </w:pPr>
      <w:r w:rsidRPr="004320D6">
        <w:rPr>
          <w:rFonts w:ascii="Times New Roman" w:hAnsi="Times New Roman"/>
          <w:sz w:val="28"/>
          <w:szCs w:val="28"/>
        </w:rPr>
        <w:t xml:space="preserve">Реализация мероприятий, предусмотренных Программой, позволит повысить уровень адаптации граждан пожилого возраста в современных условиях, обеспечит эффективное взаимодействие и координацию деятельности местных органов власти, общественных объединений и других организаций, осуществляющих благотворительную деятельность. </w:t>
      </w:r>
    </w:p>
    <w:p w:rsidR="004320D6" w:rsidRPr="004320D6" w:rsidRDefault="004320D6" w:rsidP="004320D6">
      <w:pPr>
        <w:ind w:firstLine="360"/>
        <w:jc w:val="both"/>
        <w:rPr>
          <w:rFonts w:ascii="Times New Roman" w:hAnsi="Times New Roman"/>
          <w:sz w:val="28"/>
          <w:szCs w:val="28"/>
        </w:rPr>
      </w:pPr>
      <w:r w:rsidRPr="004320D6">
        <w:rPr>
          <w:rFonts w:ascii="Times New Roman" w:hAnsi="Times New Roman"/>
          <w:sz w:val="28"/>
          <w:szCs w:val="28"/>
        </w:rPr>
        <w:t xml:space="preserve">В ходе реализации Программы оздоровительными и культурно-досуговыми мероприятиями планируется охватить около 15% граждан пожилого возраста, проживающего на территории </w:t>
      </w:r>
      <w:r w:rsidR="00BF53E8">
        <w:rPr>
          <w:rFonts w:ascii="Times New Roman" w:hAnsi="Times New Roman"/>
          <w:sz w:val="28"/>
          <w:szCs w:val="28"/>
        </w:rPr>
        <w:t xml:space="preserve">Хребтовского </w:t>
      </w:r>
      <w:r w:rsidRPr="004320D6">
        <w:rPr>
          <w:rFonts w:ascii="Times New Roman" w:hAnsi="Times New Roman"/>
          <w:sz w:val="28"/>
          <w:szCs w:val="28"/>
        </w:rPr>
        <w:t>муниципального образования, что будет способствовать повышению качества их жизни.</w:t>
      </w:r>
    </w:p>
    <w:p w:rsidR="003A62EE" w:rsidRDefault="003A62EE" w:rsidP="008C0B83">
      <w:pPr>
        <w:ind w:firstLine="708"/>
        <w:jc w:val="both"/>
        <w:rPr>
          <w:rFonts w:ascii="Times New Roman" w:hAnsi="Times New Roman"/>
          <w:sz w:val="28"/>
          <w:szCs w:val="28"/>
        </w:rPr>
      </w:pPr>
    </w:p>
    <w:p w:rsidR="004320D6" w:rsidRPr="008C0B83" w:rsidRDefault="004320D6" w:rsidP="008C0B83">
      <w:pPr>
        <w:ind w:firstLine="708"/>
        <w:jc w:val="both"/>
        <w:rPr>
          <w:rFonts w:ascii="Times New Roman" w:hAnsi="Times New Roman"/>
          <w:sz w:val="28"/>
          <w:szCs w:val="28"/>
        </w:rPr>
      </w:pPr>
    </w:p>
    <w:p w:rsidR="008C0B83" w:rsidRPr="008C0B83" w:rsidRDefault="008C0B83" w:rsidP="008C0B83">
      <w:pPr>
        <w:jc w:val="center"/>
        <w:rPr>
          <w:rFonts w:ascii="Times New Roman" w:hAnsi="Times New Roman"/>
          <w:sz w:val="28"/>
          <w:szCs w:val="28"/>
        </w:rPr>
      </w:pPr>
    </w:p>
    <w:p w:rsidR="008C0B83" w:rsidRPr="008C0B83" w:rsidRDefault="008C0B83" w:rsidP="008C0B83">
      <w:pPr>
        <w:spacing w:after="200" w:line="276" w:lineRule="auto"/>
        <w:rPr>
          <w:rFonts w:ascii="Times New Roman" w:hAnsi="Times New Roman"/>
          <w:sz w:val="28"/>
          <w:szCs w:val="28"/>
        </w:rPr>
      </w:pPr>
      <w:r w:rsidRPr="008C0B83">
        <w:rPr>
          <w:rFonts w:ascii="Times New Roman" w:hAnsi="Times New Roman"/>
          <w:sz w:val="28"/>
          <w:szCs w:val="28"/>
        </w:rPr>
        <w:br w:type="page"/>
      </w:r>
    </w:p>
    <w:p w:rsidR="00472475" w:rsidRPr="005E26C0" w:rsidRDefault="00472475" w:rsidP="00472475">
      <w:pPr>
        <w:widowControl/>
        <w:tabs>
          <w:tab w:val="left" w:pos="567"/>
        </w:tabs>
        <w:jc w:val="both"/>
        <w:rPr>
          <w:rFonts w:ascii="Times New Roman" w:hAnsi="Times New Roman"/>
          <w:sz w:val="28"/>
          <w:szCs w:val="28"/>
        </w:rPr>
        <w:sectPr w:rsidR="00472475" w:rsidRPr="005E26C0">
          <w:pgSz w:w="11906" w:h="16838"/>
          <w:pgMar w:top="1134" w:right="850" w:bottom="1134" w:left="1701" w:header="708" w:footer="708" w:gutter="0"/>
          <w:cols w:space="708"/>
          <w:docGrid w:linePitch="360"/>
        </w:sectPr>
      </w:pPr>
    </w:p>
    <w:p w:rsidR="00472475" w:rsidRPr="00472475" w:rsidRDefault="00D07B47" w:rsidP="00034464">
      <w:pPr>
        <w:widowControl/>
        <w:tabs>
          <w:tab w:val="left" w:pos="567"/>
        </w:tabs>
        <w:jc w:val="right"/>
        <w:rPr>
          <w:rFonts w:ascii="Times New Roman" w:hAnsi="Times New Roman"/>
        </w:rPr>
      </w:pPr>
      <w:r>
        <w:rPr>
          <w:rFonts w:ascii="Times New Roman" w:hAnsi="Times New Roman"/>
        </w:rPr>
        <w:lastRenderedPageBreak/>
        <w:t xml:space="preserve">                                                                                                                                                               </w:t>
      </w:r>
      <w:r w:rsidR="00472475" w:rsidRPr="00472475">
        <w:rPr>
          <w:rFonts w:ascii="Times New Roman" w:hAnsi="Times New Roman"/>
        </w:rPr>
        <w:t>Приложение</w:t>
      </w:r>
      <w:r>
        <w:rPr>
          <w:rFonts w:ascii="Times New Roman" w:hAnsi="Times New Roman"/>
        </w:rPr>
        <w:t xml:space="preserve">  № 1  </w:t>
      </w:r>
      <w:r w:rsidR="00472475" w:rsidRPr="00472475">
        <w:rPr>
          <w:rFonts w:ascii="Times New Roman" w:hAnsi="Times New Roman"/>
        </w:rPr>
        <w:t>к программе</w:t>
      </w:r>
    </w:p>
    <w:p w:rsidR="00472475" w:rsidRDefault="00D07B47" w:rsidP="00034464">
      <w:pPr>
        <w:widowControl/>
        <w:tabs>
          <w:tab w:val="left" w:pos="567"/>
        </w:tabs>
        <w:jc w:val="right"/>
        <w:rPr>
          <w:rFonts w:ascii="Times New Roman" w:hAnsi="Times New Roman"/>
        </w:rPr>
      </w:pPr>
      <w:r>
        <w:rPr>
          <w:rFonts w:ascii="Times New Roman" w:hAnsi="Times New Roman"/>
        </w:rPr>
        <w:t xml:space="preserve">                                                                                            "</w:t>
      </w:r>
      <w:r w:rsidR="004320D6">
        <w:rPr>
          <w:rFonts w:ascii="Times New Roman" w:hAnsi="Times New Roman"/>
        </w:rPr>
        <w:t>С</w:t>
      </w:r>
      <w:r w:rsidR="00420191">
        <w:rPr>
          <w:rFonts w:ascii="Times New Roman" w:hAnsi="Times New Roman"/>
        </w:rPr>
        <w:t>таршее поколение" на 2016 - 2018гг.</w:t>
      </w:r>
    </w:p>
    <w:p w:rsidR="00034464" w:rsidRPr="00472475" w:rsidRDefault="00034464" w:rsidP="00034464">
      <w:pPr>
        <w:widowControl/>
        <w:tabs>
          <w:tab w:val="left" w:pos="567"/>
        </w:tabs>
        <w:jc w:val="right"/>
        <w:rPr>
          <w:rFonts w:ascii="Times New Roman" w:hAnsi="Times New Roman"/>
        </w:rPr>
      </w:pPr>
    </w:p>
    <w:p w:rsidR="00420191" w:rsidRPr="00420191" w:rsidRDefault="00420191" w:rsidP="00420191">
      <w:pPr>
        <w:jc w:val="center"/>
        <w:rPr>
          <w:rFonts w:ascii="Times New Roman" w:hAnsi="Times New Roman"/>
          <w:sz w:val="28"/>
          <w:szCs w:val="28"/>
        </w:rPr>
      </w:pPr>
      <w:r w:rsidRPr="00420191">
        <w:rPr>
          <w:rFonts w:ascii="Times New Roman" w:hAnsi="Times New Roman"/>
          <w:sz w:val="28"/>
          <w:szCs w:val="28"/>
        </w:rPr>
        <w:t>Мероприятия</w:t>
      </w:r>
    </w:p>
    <w:p w:rsidR="00420191" w:rsidRDefault="00420191" w:rsidP="00420191">
      <w:pPr>
        <w:jc w:val="center"/>
        <w:rPr>
          <w:rFonts w:ascii="Times New Roman" w:hAnsi="Times New Roman"/>
          <w:sz w:val="28"/>
          <w:szCs w:val="28"/>
        </w:rPr>
      </w:pPr>
      <w:r w:rsidRPr="00420191">
        <w:rPr>
          <w:rFonts w:ascii="Times New Roman" w:hAnsi="Times New Roman"/>
          <w:sz w:val="28"/>
          <w:szCs w:val="28"/>
        </w:rPr>
        <w:t>прогр</w:t>
      </w:r>
      <w:r>
        <w:rPr>
          <w:rFonts w:ascii="Times New Roman" w:hAnsi="Times New Roman"/>
          <w:sz w:val="28"/>
          <w:szCs w:val="28"/>
        </w:rPr>
        <w:t xml:space="preserve">аммы «Старшее поколение» на 2016-2018гг. </w:t>
      </w:r>
    </w:p>
    <w:p w:rsidR="00420191" w:rsidRPr="00420191" w:rsidRDefault="00420191" w:rsidP="00420191">
      <w:pPr>
        <w:jc w:val="center"/>
        <w:rPr>
          <w:rFonts w:ascii="Times New Roman" w:hAnsi="Times New Roman"/>
          <w:sz w:val="28"/>
          <w:szCs w:val="28"/>
        </w:rPr>
      </w:pPr>
    </w:p>
    <w:tbl>
      <w:tblPr>
        <w:tblStyle w:val="a7"/>
        <w:tblW w:w="10843" w:type="dxa"/>
        <w:tblLook w:val="04A0" w:firstRow="1" w:lastRow="0" w:firstColumn="1" w:lastColumn="0" w:noHBand="0" w:noVBand="1"/>
      </w:tblPr>
      <w:tblGrid>
        <w:gridCol w:w="512"/>
        <w:gridCol w:w="4841"/>
        <w:gridCol w:w="3396"/>
        <w:gridCol w:w="2094"/>
      </w:tblGrid>
      <w:tr w:rsidR="00420191" w:rsidTr="00034464">
        <w:tc>
          <w:tcPr>
            <w:tcW w:w="512" w:type="dxa"/>
          </w:tcPr>
          <w:p w:rsidR="00420191" w:rsidRPr="00034464" w:rsidRDefault="00420191" w:rsidP="00A65252">
            <w:pPr>
              <w:widowControl/>
              <w:tabs>
                <w:tab w:val="left" w:pos="567"/>
              </w:tabs>
              <w:jc w:val="both"/>
              <w:rPr>
                <w:rFonts w:ascii="Times New Roman" w:hAnsi="Times New Roman"/>
              </w:rPr>
            </w:pPr>
            <w:r w:rsidRPr="00034464">
              <w:rPr>
                <w:rFonts w:ascii="Times New Roman" w:hAnsi="Times New Roman"/>
              </w:rPr>
              <w:t>№</w:t>
            </w:r>
          </w:p>
        </w:tc>
        <w:tc>
          <w:tcPr>
            <w:tcW w:w="4841" w:type="dxa"/>
          </w:tcPr>
          <w:p w:rsidR="00420191" w:rsidRPr="00034464" w:rsidRDefault="00420191" w:rsidP="00A65252">
            <w:pPr>
              <w:widowControl/>
              <w:tabs>
                <w:tab w:val="left" w:pos="567"/>
              </w:tabs>
              <w:jc w:val="both"/>
              <w:rPr>
                <w:rFonts w:ascii="Times New Roman" w:hAnsi="Times New Roman"/>
              </w:rPr>
            </w:pPr>
            <w:r w:rsidRPr="00034464">
              <w:rPr>
                <w:rFonts w:ascii="Times New Roman" w:hAnsi="Times New Roman"/>
              </w:rPr>
              <w:t>Наименование мероприятий</w:t>
            </w:r>
          </w:p>
        </w:tc>
        <w:tc>
          <w:tcPr>
            <w:tcW w:w="3396" w:type="dxa"/>
          </w:tcPr>
          <w:p w:rsidR="00420191" w:rsidRPr="00034464" w:rsidRDefault="00420191" w:rsidP="00A65252">
            <w:pPr>
              <w:widowControl/>
              <w:tabs>
                <w:tab w:val="left" w:pos="567"/>
              </w:tabs>
              <w:jc w:val="both"/>
              <w:rPr>
                <w:rFonts w:ascii="Times New Roman" w:hAnsi="Times New Roman"/>
              </w:rPr>
            </w:pPr>
            <w:r w:rsidRPr="00034464">
              <w:rPr>
                <w:rFonts w:ascii="Times New Roman" w:hAnsi="Times New Roman"/>
              </w:rPr>
              <w:t xml:space="preserve">Исполнитель </w:t>
            </w:r>
          </w:p>
        </w:tc>
        <w:tc>
          <w:tcPr>
            <w:tcW w:w="2094" w:type="dxa"/>
          </w:tcPr>
          <w:p w:rsidR="00420191" w:rsidRPr="00034464" w:rsidRDefault="00420191" w:rsidP="00A65252">
            <w:pPr>
              <w:widowControl/>
              <w:tabs>
                <w:tab w:val="left" w:pos="567"/>
              </w:tabs>
              <w:jc w:val="both"/>
              <w:rPr>
                <w:rFonts w:ascii="Times New Roman" w:hAnsi="Times New Roman"/>
              </w:rPr>
            </w:pPr>
            <w:r w:rsidRPr="00034464">
              <w:rPr>
                <w:rFonts w:ascii="Times New Roman" w:hAnsi="Times New Roman"/>
              </w:rPr>
              <w:t xml:space="preserve">Срок исполнения </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1</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Организация работы по выявлению одиноко проживающих граждан пожилого возраста, нуждающихся в социальной и бытовой помощи</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Совет ветеранов</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2</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Оказание  шефской помощи, материальной и иных видов помощи одиноко проживающим гражданам пожилого возраста (в проведении ремонтных работ, приобретении строительных материалов, дров, опилок и др.)</w:t>
            </w:r>
          </w:p>
        </w:tc>
        <w:tc>
          <w:tcPr>
            <w:tcW w:w="3396"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Администрация  Хребтовского МО, Совет ветеранов, индивидуальные предприниматели</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3</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Организация культурно-досуговых мероприятий</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МУК ИДЦ КЕДР</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4</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Оказание содействия созданию и работе клубов по интересам, спортивных секций для людей старшего поколения</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Совет ветеранов</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5</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Поддержка деятельности общественных объединений ветеранов</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6</w:t>
            </w:r>
          </w:p>
        </w:tc>
        <w:tc>
          <w:tcPr>
            <w:tcW w:w="4841"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Празднование Дня Победы в Великой Отечественной войне 1941-1945 гг.</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Апрель - май</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7</w:t>
            </w:r>
          </w:p>
        </w:tc>
        <w:tc>
          <w:tcPr>
            <w:tcW w:w="4841"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Благоустройство территории памятника, участникам ВОВ</w:t>
            </w:r>
          </w:p>
        </w:tc>
        <w:tc>
          <w:tcPr>
            <w:tcW w:w="3396"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8</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Проведение мероприятий, посвященных Дню Памяти и скорби 22 июня</w:t>
            </w:r>
          </w:p>
        </w:tc>
        <w:tc>
          <w:tcPr>
            <w:tcW w:w="3396"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МУК ИДЦ КЕДР</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 xml:space="preserve">Июнь </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9</w:t>
            </w:r>
          </w:p>
        </w:tc>
        <w:tc>
          <w:tcPr>
            <w:tcW w:w="4841"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Проведение Дня пожилого человека</w:t>
            </w:r>
          </w:p>
        </w:tc>
        <w:tc>
          <w:tcPr>
            <w:tcW w:w="3396"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МУК ИДЦ КЕДР</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 xml:space="preserve"> Октябрь </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10</w:t>
            </w:r>
          </w:p>
        </w:tc>
        <w:tc>
          <w:tcPr>
            <w:tcW w:w="4841"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shd w:val="clear" w:color="auto" w:fill="FFFFFF"/>
              </w:rPr>
              <w:t>Поздравление с юбилейными датами (55 лет и старше), супружеских пар с юбилеями совместной жизни</w:t>
            </w:r>
          </w:p>
        </w:tc>
        <w:tc>
          <w:tcPr>
            <w:tcW w:w="3396"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 xml:space="preserve">МУК ИДЦ КЕДР, </w:t>
            </w:r>
          </w:p>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Совет ветеранов</w:t>
            </w:r>
          </w:p>
        </w:tc>
        <w:tc>
          <w:tcPr>
            <w:tcW w:w="2094" w:type="dxa"/>
          </w:tcPr>
          <w:p w:rsidR="00420191" w:rsidRPr="00034464" w:rsidRDefault="00420191"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r w:rsidR="00420191" w:rsidTr="00034464">
        <w:tc>
          <w:tcPr>
            <w:tcW w:w="512"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11</w:t>
            </w:r>
          </w:p>
        </w:tc>
        <w:tc>
          <w:tcPr>
            <w:tcW w:w="4841" w:type="dxa"/>
          </w:tcPr>
          <w:p w:rsidR="00420191" w:rsidRPr="00034464" w:rsidRDefault="00420191" w:rsidP="00420191">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 xml:space="preserve">Оказание содействия в предоставлении пакета документов на материальную помощь </w:t>
            </w:r>
            <w:r w:rsidR="00034464" w:rsidRPr="00034464">
              <w:rPr>
                <w:rFonts w:ascii="Times New Roman" w:hAnsi="Times New Roman"/>
                <w:color w:val="000000" w:themeColor="text1"/>
              </w:rPr>
              <w:t>через Совет ветеранов Нижнеилимского района</w:t>
            </w:r>
          </w:p>
        </w:tc>
        <w:tc>
          <w:tcPr>
            <w:tcW w:w="3396"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Администрация Хребтовского МО</w:t>
            </w:r>
          </w:p>
        </w:tc>
        <w:tc>
          <w:tcPr>
            <w:tcW w:w="2094" w:type="dxa"/>
          </w:tcPr>
          <w:p w:rsidR="00420191" w:rsidRPr="00034464" w:rsidRDefault="00034464" w:rsidP="00A65252">
            <w:pPr>
              <w:widowControl/>
              <w:tabs>
                <w:tab w:val="left" w:pos="567"/>
              </w:tabs>
              <w:jc w:val="both"/>
              <w:rPr>
                <w:rFonts w:ascii="Times New Roman" w:hAnsi="Times New Roman"/>
                <w:color w:val="000000" w:themeColor="text1"/>
              </w:rPr>
            </w:pPr>
            <w:r w:rsidRPr="00034464">
              <w:rPr>
                <w:rFonts w:ascii="Times New Roman" w:hAnsi="Times New Roman"/>
                <w:color w:val="000000" w:themeColor="text1"/>
              </w:rPr>
              <w:t>В течени</w:t>
            </w:r>
            <w:proofErr w:type="gramStart"/>
            <w:r w:rsidRPr="00034464">
              <w:rPr>
                <w:rFonts w:ascii="Times New Roman" w:hAnsi="Times New Roman"/>
                <w:color w:val="000000" w:themeColor="text1"/>
              </w:rPr>
              <w:t>и</w:t>
            </w:r>
            <w:proofErr w:type="gramEnd"/>
            <w:r w:rsidRPr="00034464">
              <w:rPr>
                <w:rFonts w:ascii="Times New Roman" w:hAnsi="Times New Roman"/>
                <w:color w:val="000000" w:themeColor="text1"/>
              </w:rPr>
              <w:t xml:space="preserve"> года</w:t>
            </w:r>
          </w:p>
        </w:tc>
      </w:tr>
    </w:tbl>
    <w:p w:rsidR="008A0139" w:rsidRPr="00C6613B" w:rsidRDefault="008A0139" w:rsidP="00A65252">
      <w:pPr>
        <w:widowControl/>
        <w:tabs>
          <w:tab w:val="left" w:pos="567"/>
        </w:tabs>
        <w:jc w:val="both"/>
        <w:rPr>
          <w:rFonts w:ascii="Times New Roman" w:hAnsi="Times New Roman"/>
        </w:rPr>
      </w:pPr>
    </w:p>
    <w:sectPr w:rsidR="008A0139" w:rsidRPr="00C6613B" w:rsidSect="00034464">
      <w:pgSz w:w="12240" w:h="15840"/>
      <w:pgMar w:top="1134" w:right="993" w:bottom="1134"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72D"/>
    <w:multiLevelType w:val="hybridMultilevel"/>
    <w:tmpl w:val="8D44E366"/>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10403"/>
    <w:multiLevelType w:val="hybridMultilevel"/>
    <w:tmpl w:val="3A8C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4482B"/>
    <w:multiLevelType w:val="multilevel"/>
    <w:tmpl w:val="D1A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5110B"/>
    <w:multiLevelType w:val="hybridMultilevel"/>
    <w:tmpl w:val="B756DEBC"/>
    <w:lvl w:ilvl="0" w:tplc="EFA2D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283C79"/>
    <w:multiLevelType w:val="hybridMultilevel"/>
    <w:tmpl w:val="66229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0419"/>
    <w:multiLevelType w:val="hybridMultilevel"/>
    <w:tmpl w:val="B75A9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8022F3D"/>
    <w:multiLevelType w:val="hybridMultilevel"/>
    <w:tmpl w:val="E45C20DE"/>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996372"/>
    <w:multiLevelType w:val="hybridMultilevel"/>
    <w:tmpl w:val="3A8C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E76AE"/>
    <w:multiLevelType w:val="hybridMultilevel"/>
    <w:tmpl w:val="93162586"/>
    <w:lvl w:ilvl="0" w:tplc="84E6E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242786"/>
    <w:multiLevelType w:val="hybridMultilevel"/>
    <w:tmpl w:val="2DEE56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893057"/>
    <w:multiLevelType w:val="hybridMultilevel"/>
    <w:tmpl w:val="7A36E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num>
  <w:num w:numId="5">
    <w:abstractNumId w:val="8"/>
  </w:num>
  <w:num w:numId="6">
    <w:abstractNumId w:val="3"/>
  </w:num>
  <w:num w:numId="7">
    <w:abstractNumId w:val="7"/>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6D"/>
    <w:rsid w:val="00034183"/>
    <w:rsid w:val="00034464"/>
    <w:rsid w:val="0003522E"/>
    <w:rsid w:val="000C126D"/>
    <w:rsid w:val="000C3676"/>
    <w:rsid w:val="000E2123"/>
    <w:rsid w:val="00183277"/>
    <w:rsid w:val="001B4ABF"/>
    <w:rsid w:val="00284C46"/>
    <w:rsid w:val="002F56D6"/>
    <w:rsid w:val="002F70DF"/>
    <w:rsid w:val="00316097"/>
    <w:rsid w:val="003A62EE"/>
    <w:rsid w:val="00420191"/>
    <w:rsid w:val="004320D6"/>
    <w:rsid w:val="0045024D"/>
    <w:rsid w:val="00472475"/>
    <w:rsid w:val="004746CC"/>
    <w:rsid w:val="0048364D"/>
    <w:rsid w:val="00484BAB"/>
    <w:rsid w:val="00491C5E"/>
    <w:rsid w:val="004A3BA9"/>
    <w:rsid w:val="004A7EB7"/>
    <w:rsid w:val="004F6E9F"/>
    <w:rsid w:val="005E26C0"/>
    <w:rsid w:val="00677A50"/>
    <w:rsid w:val="006C66AE"/>
    <w:rsid w:val="006D4052"/>
    <w:rsid w:val="00786F97"/>
    <w:rsid w:val="008630BC"/>
    <w:rsid w:val="008929AB"/>
    <w:rsid w:val="008A0139"/>
    <w:rsid w:val="008C0B83"/>
    <w:rsid w:val="00994A5F"/>
    <w:rsid w:val="009D5BE7"/>
    <w:rsid w:val="00A010E3"/>
    <w:rsid w:val="00A65252"/>
    <w:rsid w:val="00A80C83"/>
    <w:rsid w:val="00AD7D21"/>
    <w:rsid w:val="00AE0F75"/>
    <w:rsid w:val="00AF0C6B"/>
    <w:rsid w:val="00B02429"/>
    <w:rsid w:val="00B456ED"/>
    <w:rsid w:val="00B71306"/>
    <w:rsid w:val="00BF53E8"/>
    <w:rsid w:val="00C6613B"/>
    <w:rsid w:val="00D02D89"/>
    <w:rsid w:val="00D07B47"/>
    <w:rsid w:val="00D71FDB"/>
    <w:rsid w:val="00F00A58"/>
    <w:rsid w:val="00FC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
    <w:qFormat/>
    <w:rsid w:val="004320D6"/>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A58"/>
    <w:pPr>
      <w:widowControl/>
      <w:autoSpaceDE/>
      <w:autoSpaceDN/>
      <w:adjustRightInd/>
      <w:spacing w:before="100" w:beforeAutospacing="1" w:after="100" w:afterAutospacing="1"/>
    </w:pPr>
    <w:rPr>
      <w:rFonts w:ascii="Times New Roman" w:hAnsi="Times New Roman"/>
    </w:rPr>
  </w:style>
  <w:style w:type="paragraph" w:styleId="a4">
    <w:name w:val="List Paragraph"/>
    <w:basedOn w:val="a"/>
    <w:uiPriority w:val="34"/>
    <w:qFormat/>
    <w:rsid w:val="00D02D89"/>
    <w:pPr>
      <w:ind w:left="720"/>
      <w:contextualSpacing/>
    </w:pPr>
  </w:style>
  <w:style w:type="paragraph" w:styleId="a5">
    <w:name w:val="Balloon Text"/>
    <w:basedOn w:val="a"/>
    <w:link w:val="a6"/>
    <w:uiPriority w:val="99"/>
    <w:semiHidden/>
    <w:unhideWhenUsed/>
    <w:rsid w:val="00AD7D21"/>
    <w:rPr>
      <w:rFonts w:ascii="Tahoma" w:hAnsi="Tahoma" w:cs="Tahoma"/>
      <w:sz w:val="16"/>
      <w:szCs w:val="16"/>
    </w:rPr>
  </w:style>
  <w:style w:type="character" w:customStyle="1" w:styleId="a6">
    <w:name w:val="Текст выноски Знак"/>
    <w:basedOn w:val="a0"/>
    <w:link w:val="a5"/>
    <w:uiPriority w:val="99"/>
    <w:semiHidden/>
    <w:rsid w:val="00AD7D21"/>
    <w:rPr>
      <w:rFonts w:ascii="Tahoma" w:eastAsia="Times New Roman" w:hAnsi="Tahoma" w:cs="Tahoma"/>
      <w:sz w:val="16"/>
      <w:szCs w:val="16"/>
      <w:lang w:eastAsia="ru-RU"/>
    </w:rPr>
  </w:style>
  <w:style w:type="paragraph" w:styleId="2">
    <w:name w:val="Body Text 2"/>
    <w:basedOn w:val="a"/>
    <w:link w:val="20"/>
    <w:rsid w:val="008C0B83"/>
    <w:pPr>
      <w:widowControl/>
      <w:autoSpaceDE/>
      <w:autoSpaceDN/>
      <w:adjustRightInd/>
      <w:jc w:val="both"/>
    </w:pPr>
    <w:rPr>
      <w:rFonts w:ascii="Times New Roman" w:hAnsi="Times New Roman"/>
    </w:rPr>
  </w:style>
  <w:style w:type="character" w:customStyle="1" w:styleId="20">
    <w:name w:val="Основной текст 2 Знак"/>
    <w:basedOn w:val="a0"/>
    <w:link w:val="2"/>
    <w:rsid w:val="008C0B8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0D6"/>
  </w:style>
  <w:style w:type="character" w:customStyle="1" w:styleId="10">
    <w:name w:val="Заголовок 1 Знак"/>
    <w:basedOn w:val="a0"/>
    <w:link w:val="1"/>
    <w:uiPriority w:val="9"/>
    <w:rsid w:val="004320D6"/>
    <w:rPr>
      <w:rFonts w:ascii="Times New Roman" w:eastAsia="Times New Roman" w:hAnsi="Times New Roman" w:cs="Times New Roman"/>
      <w:b/>
      <w:bCs/>
      <w:kern w:val="36"/>
      <w:sz w:val="48"/>
      <w:szCs w:val="48"/>
      <w:lang w:eastAsia="ru-RU"/>
    </w:rPr>
  </w:style>
  <w:style w:type="table" w:styleId="a7">
    <w:name w:val="Table Grid"/>
    <w:basedOn w:val="a1"/>
    <w:uiPriority w:val="59"/>
    <w:rsid w:val="0042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
    <w:qFormat/>
    <w:rsid w:val="004320D6"/>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A58"/>
    <w:pPr>
      <w:widowControl/>
      <w:autoSpaceDE/>
      <w:autoSpaceDN/>
      <w:adjustRightInd/>
      <w:spacing w:before="100" w:beforeAutospacing="1" w:after="100" w:afterAutospacing="1"/>
    </w:pPr>
    <w:rPr>
      <w:rFonts w:ascii="Times New Roman" w:hAnsi="Times New Roman"/>
    </w:rPr>
  </w:style>
  <w:style w:type="paragraph" w:styleId="a4">
    <w:name w:val="List Paragraph"/>
    <w:basedOn w:val="a"/>
    <w:uiPriority w:val="34"/>
    <w:qFormat/>
    <w:rsid w:val="00D02D89"/>
    <w:pPr>
      <w:ind w:left="720"/>
      <w:contextualSpacing/>
    </w:pPr>
  </w:style>
  <w:style w:type="paragraph" w:styleId="a5">
    <w:name w:val="Balloon Text"/>
    <w:basedOn w:val="a"/>
    <w:link w:val="a6"/>
    <w:uiPriority w:val="99"/>
    <w:semiHidden/>
    <w:unhideWhenUsed/>
    <w:rsid w:val="00AD7D21"/>
    <w:rPr>
      <w:rFonts w:ascii="Tahoma" w:hAnsi="Tahoma" w:cs="Tahoma"/>
      <w:sz w:val="16"/>
      <w:szCs w:val="16"/>
    </w:rPr>
  </w:style>
  <w:style w:type="character" w:customStyle="1" w:styleId="a6">
    <w:name w:val="Текст выноски Знак"/>
    <w:basedOn w:val="a0"/>
    <w:link w:val="a5"/>
    <w:uiPriority w:val="99"/>
    <w:semiHidden/>
    <w:rsid w:val="00AD7D21"/>
    <w:rPr>
      <w:rFonts w:ascii="Tahoma" w:eastAsia="Times New Roman" w:hAnsi="Tahoma" w:cs="Tahoma"/>
      <w:sz w:val="16"/>
      <w:szCs w:val="16"/>
      <w:lang w:eastAsia="ru-RU"/>
    </w:rPr>
  </w:style>
  <w:style w:type="paragraph" w:styleId="2">
    <w:name w:val="Body Text 2"/>
    <w:basedOn w:val="a"/>
    <w:link w:val="20"/>
    <w:rsid w:val="008C0B83"/>
    <w:pPr>
      <w:widowControl/>
      <w:autoSpaceDE/>
      <w:autoSpaceDN/>
      <w:adjustRightInd/>
      <w:jc w:val="both"/>
    </w:pPr>
    <w:rPr>
      <w:rFonts w:ascii="Times New Roman" w:hAnsi="Times New Roman"/>
    </w:rPr>
  </w:style>
  <w:style w:type="character" w:customStyle="1" w:styleId="20">
    <w:name w:val="Основной текст 2 Знак"/>
    <w:basedOn w:val="a0"/>
    <w:link w:val="2"/>
    <w:rsid w:val="008C0B8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0D6"/>
  </w:style>
  <w:style w:type="character" w:customStyle="1" w:styleId="10">
    <w:name w:val="Заголовок 1 Знак"/>
    <w:basedOn w:val="a0"/>
    <w:link w:val="1"/>
    <w:uiPriority w:val="9"/>
    <w:rsid w:val="004320D6"/>
    <w:rPr>
      <w:rFonts w:ascii="Times New Roman" w:eastAsia="Times New Roman" w:hAnsi="Times New Roman" w:cs="Times New Roman"/>
      <w:b/>
      <w:bCs/>
      <w:kern w:val="36"/>
      <w:sz w:val="48"/>
      <w:szCs w:val="48"/>
      <w:lang w:eastAsia="ru-RU"/>
    </w:rPr>
  </w:style>
  <w:style w:type="table" w:styleId="a7">
    <w:name w:val="Table Grid"/>
    <w:basedOn w:val="a1"/>
    <w:uiPriority w:val="59"/>
    <w:rsid w:val="0042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4878">
      <w:bodyDiv w:val="1"/>
      <w:marLeft w:val="0"/>
      <w:marRight w:val="0"/>
      <w:marTop w:val="0"/>
      <w:marBottom w:val="0"/>
      <w:divBdr>
        <w:top w:val="none" w:sz="0" w:space="0" w:color="auto"/>
        <w:left w:val="none" w:sz="0" w:space="0" w:color="auto"/>
        <w:bottom w:val="none" w:sz="0" w:space="0" w:color="auto"/>
        <w:right w:val="none" w:sz="0" w:space="0" w:color="auto"/>
      </w:divBdr>
    </w:div>
    <w:div w:id="592323271">
      <w:bodyDiv w:val="1"/>
      <w:marLeft w:val="0"/>
      <w:marRight w:val="0"/>
      <w:marTop w:val="0"/>
      <w:marBottom w:val="0"/>
      <w:divBdr>
        <w:top w:val="none" w:sz="0" w:space="0" w:color="auto"/>
        <w:left w:val="none" w:sz="0" w:space="0" w:color="auto"/>
        <w:bottom w:val="none" w:sz="0" w:space="0" w:color="auto"/>
        <w:right w:val="none" w:sz="0" w:space="0" w:color="auto"/>
      </w:divBdr>
    </w:div>
    <w:div w:id="697046377">
      <w:bodyDiv w:val="1"/>
      <w:marLeft w:val="0"/>
      <w:marRight w:val="0"/>
      <w:marTop w:val="0"/>
      <w:marBottom w:val="0"/>
      <w:divBdr>
        <w:top w:val="none" w:sz="0" w:space="0" w:color="auto"/>
        <w:left w:val="none" w:sz="0" w:space="0" w:color="auto"/>
        <w:bottom w:val="none" w:sz="0" w:space="0" w:color="auto"/>
        <w:right w:val="none" w:sz="0" w:space="0" w:color="auto"/>
      </w:divBdr>
    </w:div>
    <w:div w:id="1145781128">
      <w:bodyDiv w:val="1"/>
      <w:marLeft w:val="0"/>
      <w:marRight w:val="0"/>
      <w:marTop w:val="0"/>
      <w:marBottom w:val="0"/>
      <w:divBdr>
        <w:top w:val="none" w:sz="0" w:space="0" w:color="auto"/>
        <w:left w:val="none" w:sz="0" w:space="0" w:color="auto"/>
        <w:bottom w:val="none" w:sz="0" w:space="0" w:color="auto"/>
        <w:right w:val="none" w:sz="0" w:space="0" w:color="auto"/>
      </w:divBdr>
    </w:div>
    <w:div w:id="1659110927">
      <w:bodyDiv w:val="1"/>
      <w:marLeft w:val="0"/>
      <w:marRight w:val="0"/>
      <w:marTop w:val="0"/>
      <w:marBottom w:val="0"/>
      <w:divBdr>
        <w:top w:val="none" w:sz="0" w:space="0" w:color="auto"/>
        <w:left w:val="none" w:sz="0" w:space="0" w:color="auto"/>
        <w:bottom w:val="none" w:sz="0" w:space="0" w:color="auto"/>
        <w:right w:val="none" w:sz="0" w:space="0" w:color="auto"/>
      </w:divBdr>
    </w:div>
    <w:div w:id="1974824294">
      <w:bodyDiv w:val="1"/>
      <w:marLeft w:val="0"/>
      <w:marRight w:val="0"/>
      <w:marTop w:val="0"/>
      <w:marBottom w:val="0"/>
      <w:divBdr>
        <w:top w:val="none" w:sz="0" w:space="0" w:color="auto"/>
        <w:left w:val="none" w:sz="0" w:space="0" w:color="auto"/>
        <w:bottom w:val="none" w:sz="0" w:space="0" w:color="auto"/>
        <w:right w:val="none" w:sz="0" w:space="0" w:color="auto"/>
      </w:divBdr>
    </w:div>
    <w:div w:id="2007126752">
      <w:bodyDiv w:val="1"/>
      <w:marLeft w:val="0"/>
      <w:marRight w:val="0"/>
      <w:marTop w:val="0"/>
      <w:marBottom w:val="0"/>
      <w:divBdr>
        <w:top w:val="none" w:sz="0" w:space="0" w:color="auto"/>
        <w:left w:val="none" w:sz="0" w:space="0" w:color="auto"/>
        <w:bottom w:val="none" w:sz="0" w:space="0" w:color="auto"/>
        <w:right w:val="none" w:sz="0" w:space="0" w:color="auto"/>
      </w:divBdr>
    </w:div>
    <w:div w:id="2009213884">
      <w:bodyDiv w:val="1"/>
      <w:marLeft w:val="0"/>
      <w:marRight w:val="0"/>
      <w:marTop w:val="0"/>
      <w:marBottom w:val="0"/>
      <w:divBdr>
        <w:top w:val="none" w:sz="0" w:space="0" w:color="auto"/>
        <w:left w:val="none" w:sz="0" w:space="0" w:color="auto"/>
        <w:bottom w:val="none" w:sz="0" w:space="0" w:color="auto"/>
        <w:right w:val="none" w:sz="0" w:space="0" w:color="auto"/>
      </w:divBdr>
    </w:div>
    <w:div w:id="2046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0D2A-3184-46F1-BAD5-5CDD3AF9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cp:lastPrinted>2012-10-07T23:42:00Z</cp:lastPrinted>
  <dcterms:created xsi:type="dcterms:W3CDTF">2016-08-26T03:58:00Z</dcterms:created>
  <dcterms:modified xsi:type="dcterms:W3CDTF">2016-08-26T03:58:00Z</dcterms:modified>
</cp:coreProperties>
</file>