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B" w:rsidRPr="006B1ADB" w:rsidRDefault="00FF257B" w:rsidP="00FF257B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Российская Федерация</w:t>
      </w:r>
    </w:p>
    <w:p w:rsidR="00FF257B" w:rsidRPr="006B1ADB" w:rsidRDefault="00FF257B" w:rsidP="00FF257B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Иркутская область</w:t>
      </w:r>
    </w:p>
    <w:p w:rsidR="00FF257B" w:rsidRPr="006B1ADB" w:rsidRDefault="00FF257B" w:rsidP="00FF257B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Нижнеилимский район</w:t>
      </w:r>
    </w:p>
    <w:p w:rsidR="00FF257B" w:rsidRPr="006B1ADB" w:rsidRDefault="00FF257B" w:rsidP="00FF257B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Дума Хребтовского городского поселения</w:t>
      </w:r>
    </w:p>
    <w:p w:rsidR="00FF257B" w:rsidRPr="006B1ADB" w:rsidRDefault="00FF257B" w:rsidP="00FF257B">
      <w:pPr>
        <w:pBdr>
          <w:bottom w:val="single" w:sz="4" w:space="1" w:color="auto"/>
        </w:pBdr>
        <w:ind w:firstLine="709"/>
        <w:jc w:val="center"/>
        <w:rPr>
          <w:b/>
          <w:sz w:val="28"/>
        </w:rPr>
      </w:pPr>
    </w:p>
    <w:p w:rsidR="00FF257B" w:rsidRPr="006B1ADB" w:rsidRDefault="00FF257B" w:rsidP="00FF257B">
      <w:pPr>
        <w:ind w:firstLine="709"/>
        <w:jc w:val="center"/>
        <w:rPr>
          <w:b/>
          <w:sz w:val="28"/>
        </w:rPr>
      </w:pPr>
      <w:r w:rsidRPr="006B1ADB">
        <w:rPr>
          <w:b/>
          <w:sz w:val="28"/>
        </w:rPr>
        <w:t>РЕШЕНИЕ</w:t>
      </w:r>
    </w:p>
    <w:p w:rsidR="00FF257B" w:rsidRPr="006B1ADB" w:rsidRDefault="00FF257B" w:rsidP="00FF257B">
      <w:pPr>
        <w:ind w:firstLine="709"/>
        <w:jc w:val="both"/>
        <w:rPr>
          <w:sz w:val="28"/>
        </w:rPr>
      </w:pPr>
    </w:p>
    <w:p w:rsidR="00FF257B" w:rsidRPr="006B1ADB" w:rsidRDefault="00FF257B" w:rsidP="00FF257B">
      <w:pPr>
        <w:jc w:val="both"/>
        <w:rPr>
          <w:b/>
          <w:sz w:val="28"/>
        </w:rPr>
      </w:pPr>
      <w:r w:rsidRPr="00846019">
        <w:rPr>
          <w:b/>
          <w:sz w:val="28"/>
        </w:rPr>
        <w:t>от  28.02.2017г. №180</w:t>
      </w:r>
    </w:p>
    <w:p w:rsidR="00FF257B" w:rsidRPr="006B1ADB" w:rsidRDefault="00FF257B" w:rsidP="00FF257B">
      <w:pPr>
        <w:jc w:val="both"/>
        <w:rPr>
          <w:b/>
          <w:sz w:val="28"/>
        </w:rPr>
      </w:pPr>
      <w:r w:rsidRPr="006B1ADB">
        <w:rPr>
          <w:b/>
          <w:sz w:val="28"/>
        </w:rPr>
        <w:t>Хребтовское городское поселение</w:t>
      </w:r>
    </w:p>
    <w:p w:rsidR="00FF257B" w:rsidRPr="006B1ADB" w:rsidRDefault="00FF257B" w:rsidP="00FF257B">
      <w:pPr>
        <w:ind w:firstLine="709"/>
        <w:jc w:val="both"/>
        <w:rPr>
          <w:b/>
          <w:sz w:val="28"/>
        </w:rPr>
      </w:pPr>
    </w:p>
    <w:p w:rsidR="00FF257B" w:rsidRDefault="00FF257B" w:rsidP="00FF257B">
      <w:pPr>
        <w:tabs>
          <w:tab w:val="left" w:pos="3180"/>
          <w:tab w:val="center" w:pos="4677"/>
        </w:tabs>
        <w:outlineLvl w:val="0"/>
        <w:rPr>
          <w:b/>
          <w:sz w:val="28"/>
          <w:szCs w:val="28"/>
        </w:rPr>
      </w:pPr>
    </w:p>
    <w:p w:rsidR="00FF257B" w:rsidRDefault="00FF257B" w:rsidP="00FF257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п.4Налоговые льготы  </w:t>
      </w:r>
    </w:p>
    <w:p w:rsidR="00FF257B" w:rsidRDefault="00FF257B" w:rsidP="00FF257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Положения о земельном налоге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F257B" w:rsidRDefault="00FF257B" w:rsidP="00FF257B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территории Хребтовского МО»</w:t>
      </w:r>
    </w:p>
    <w:p w:rsidR="00FF257B" w:rsidRPr="006B1ADB" w:rsidRDefault="00FF257B" w:rsidP="00FF257B">
      <w:pPr>
        <w:ind w:firstLine="709"/>
        <w:jc w:val="both"/>
        <w:rPr>
          <w:sz w:val="28"/>
        </w:rPr>
      </w:pPr>
    </w:p>
    <w:p w:rsidR="00FF257B" w:rsidRDefault="00FF257B" w:rsidP="00FF257B">
      <w:pPr>
        <w:ind w:firstLine="709"/>
        <w:jc w:val="both"/>
        <w:rPr>
          <w:sz w:val="28"/>
        </w:rPr>
      </w:pPr>
      <w:r w:rsidRPr="00857E16">
        <w:rPr>
          <w:sz w:val="28"/>
        </w:rPr>
        <w:t>Руководствуясь</w:t>
      </w:r>
      <w:r>
        <w:rPr>
          <w:sz w:val="28"/>
        </w:rPr>
        <w:t xml:space="preserve"> ст.ст.14,35</w:t>
      </w:r>
      <w:r w:rsidRPr="00857E16">
        <w:rPr>
          <w:sz w:val="28"/>
        </w:rPr>
        <w:t xml:space="preserve"> Федеральным законом от </w:t>
      </w:r>
      <w:r>
        <w:rPr>
          <w:sz w:val="28"/>
        </w:rPr>
        <w:t>06.10.2003</w:t>
      </w:r>
      <w:r w:rsidRPr="00857E16">
        <w:rPr>
          <w:sz w:val="28"/>
        </w:rPr>
        <w:t xml:space="preserve"> № </w:t>
      </w:r>
      <w:r>
        <w:rPr>
          <w:sz w:val="28"/>
        </w:rPr>
        <w:t>131</w:t>
      </w:r>
      <w:r w:rsidRPr="00857E16">
        <w:rPr>
          <w:sz w:val="28"/>
        </w:rPr>
        <w:t>-ФЗ 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Pr="00857E16">
        <w:rPr>
          <w:sz w:val="28"/>
        </w:rPr>
        <w:t>»,</w:t>
      </w:r>
      <w:r>
        <w:rPr>
          <w:sz w:val="28"/>
        </w:rPr>
        <w:t xml:space="preserve"> ст.ст.12,15 главой 31</w:t>
      </w:r>
      <w:r w:rsidRPr="00857E16">
        <w:rPr>
          <w:sz w:val="28"/>
        </w:rPr>
        <w:t xml:space="preserve"> Налогового кодекса Российского Федерации, Уставом Хребтовского муниципального образования, Дума Хребтовского городского </w:t>
      </w:r>
      <w:r w:rsidRPr="006B1ADB">
        <w:rPr>
          <w:sz w:val="28"/>
        </w:rPr>
        <w:t>поселения</w:t>
      </w:r>
    </w:p>
    <w:p w:rsidR="00FF257B" w:rsidRPr="006B1ADB" w:rsidRDefault="00FF257B" w:rsidP="00FF257B">
      <w:pPr>
        <w:ind w:firstLine="709"/>
        <w:jc w:val="both"/>
        <w:rPr>
          <w:sz w:val="28"/>
        </w:rPr>
      </w:pPr>
    </w:p>
    <w:p w:rsidR="00FF257B" w:rsidRDefault="00FF257B" w:rsidP="00FF257B">
      <w:pPr>
        <w:ind w:firstLine="709"/>
        <w:jc w:val="center"/>
        <w:rPr>
          <w:sz w:val="28"/>
        </w:rPr>
      </w:pPr>
      <w:r w:rsidRPr="006B1ADB">
        <w:rPr>
          <w:sz w:val="28"/>
        </w:rPr>
        <w:t>РЕШИЛА:</w:t>
      </w:r>
    </w:p>
    <w:p w:rsidR="00FF257B" w:rsidRPr="006B1ADB" w:rsidRDefault="00FF257B" w:rsidP="00FF257B">
      <w:pPr>
        <w:ind w:firstLine="709"/>
        <w:jc w:val="center"/>
        <w:rPr>
          <w:sz w:val="28"/>
        </w:rPr>
      </w:pPr>
    </w:p>
    <w:p w:rsidR="00FF257B" w:rsidRPr="00846019" w:rsidRDefault="00FF257B" w:rsidP="00FF257B">
      <w:pPr>
        <w:pStyle w:val="a3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 w:rsidRPr="0084601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 утвердить </w:t>
      </w:r>
      <w:r w:rsidRPr="00846019">
        <w:rPr>
          <w:sz w:val="28"/>
          <w:szCs w:val="28"/>
        </w:rPr>
        <w:t>изменения в п.4 Налоговые льготы Положения о земельном налоге на территории Хребтовского МО</w:t>
      </w:r>
      <w:r>
        <w:rPr>
          <w:sz w:val="28"/>
          <w:szCs w:val="28"/>
        </w:rPr>
        <w:t xml:space="preserve"> и читать в новой редакции </w:t>
      </w:r>
      <w:r w:rsidRPr="00846019">
        <w:rPr>
          <w:sz w:val="28"/>
          <w:szCs w:val="28"/>
        </w:rPr>
        <w:t xml:space="preserve"> (приложение №1).</w:t>
      </w:r>
    </w:p>
    <w:p w:rsidR="00FF257B" w:rsidRDefault="00FF257B" w:rsidP="00FF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64B1">
        <w:rPr>
          <w:sz w:val="28"/>
          <w:szCs w:val="28"/>
        </w:rPr>
        <w:t>Со дня вступления в силу настоящего решения Думы, призн</w:t>
      </w:r>
      <w:r>
        <w:rPr>
          <w:sz w:val="28"/>
          <w:szCs w:val="28"/>
        </w:rPr>
        <w:t xml:space="preserve">ать утратившими силу: решение </w:t>
      </w:r>
      <w:r w:rsidRPr="00A21F0C">
        <w:rPr>
          <w:sz w:val="28"/>
        </w:rPr>
        <w:t xml:space="preserve">№95 </w:t>
      </w:r>
      <w:r>
        <w:rPr>
          <w:sz w:val="28"/>
        </w:rPr>
        <w:t xml:space="preserve">от </w:t>
      </w:r>
      <w:r w:rsidRPr="00A21F0C">
        <w:rPr>
          <w:sz w:val="28"/>
        </w:rPr>
        <w:t>24.11.2014г.</w:t>
      </w:r>
      <w:r>
        <w:rPr>
          <w:sz w:val="28"/>
          <w:szCs w:val="28"/>
        </w:rPr>
        <w:t xml:space="preserve">  </w:t>
      </w:r>
      <w:r w:rsidRPr="003964B1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и введении в действие земельного</w:t>
      </w:r>
      <w:r w:rsidRPr="003964B1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3964B1">
        <w:rPr>
          <w:sz w:val="28"/>
          <w:szCs w:val="28"/>
        </w:rPr>
        <w:t xml:space="preserve"> на территории Хребтовского </w:t>
      </w:r>
      <w:r>
        <w:rPr>
          <w:sz w:val="28"/>
          <w:szCs w:val="28"/>
        </w:rPr>
        <w:t>МО</w:t>
      </w:r>
      <w:r w:rsidRPr="003964B1">
        <w:rPr>
          <w:sz w:val="28"/>
          <w:szCs w:val="28"/>
        </w:rPr>
        <w:t>».</w:t>
      </w:r>
    </w:p>
    <w:p w:rsidR="00FF257B" w:rsidRDefault="00FF257B" w:rsidP="00FF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1F72B6">
        <w:rPr>
          <w:sz w:val="28"/>
          <w:szCs w:val="28"/>
        </w:rPr>
        <w:t>15 марта 2017</w:t>
      </w:r>
      <w:r>
        <w:rPr>
          <w:sz w:val="28"/>
          <w:szCs w:val="28"/>
        </w:rPr>
        <w:t xml:space="preserve"> года о</w:t>
      </w:r>
      <w:r w:rsidRPr="000905E9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СМИ</w:t>
      </w:r>
      <w:r w:rsidRPr="000905E9">
        <w:rPr>
          <w:sz w:val="28"/>
          <w:szCs w:val="28"/>
        </w:rPr>
        <w:t xml:space="preserve"> «Вестник Хребтовского муниципального образования»</w:t>
      </w:r>
      <w:r>
        <w:rPr>
          <w:sz w:val="28"/>
          <w:szCs w:val="28"/>
        </w:rPr>
        <w:t xml:space="preserve"> и разместить на официальном сайте администрации Хребтовского городского поселения «</w:t>
      </w:r>
      <w:r>
        <w:rPr>
          <w:sz w:val="28"/>
          <w:szCs w:val="28"/>
          <w:lang w:val="en-US"/>
        </w:rPr>
        <w:t>www</w:t>
      </w:r>
      <w:r w:rsidRPr="003964B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hreb</w:t>
      </w:r>
      <w:proofErr w:type="spellEnd"/>
      <w:r w:rsidRPr="003964B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964B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0905E9">
        <w:rPr>
          <w:sz w:val="28"/>
          <w:szCs w:val="28"/>
        </w:rPr>
        <w:t>.</w:t>
      </w:r>
    </w:p>
    <w:p w:rsidR="00FF257B" w:rsidRPr="003964B1" w:rsidRDefault="00FF257B" w:rsidP="00FF25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79B1">
        <w:rPr>
          <w:sz w:val="28"/>
          <w:szCs w:val="28"/>
        </w:rPr>
        <w:t xml:space="preserve">астоящее решение вступает в силу </w:t>
      </w:r>
      <w:r w:rsidRPr="001F72B6">
        <w:rPr>
          <w:sz w:val="28"/>
          <w:szCs w:val="28"/>
        </w:rPr>
        <w:t>с 1 апреля 2017</w:t>
      </w:r>
      <w:r w:rsidRPr="006479B1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FF257B" w:rsidRDefault="00FF257B" w:rsidP="00FF257B">
      <w:pPr>
        <w:jc w:val="both"/>
        <w:rPr>
          <w:sz w:val="28"/>
          <w:szCs w:val="28"/>
        </w:rPr>
      </w:pPr>
    </w:p>
    <w:p w:rsidR="00FF257B" w:rsidRDefault="00FF257B" w:rsidP="00FF257B">
      <w:pPr>
        <w:jc w:val="both"/>
        <w:rPr>
          <w:sz w:val="28"/>
          <w:szCs w:val="28"/>
        </w:rPr>
      </w:pPr>
    </w:p>
    <w:p w:rsidR="00FF257B" w:rsidRPr="003964B1" w:rsidRDefault="00FF257B" w:rsidP="00FF257B">
      <w:pPr>
        <w:jc w:val="both"/>
        <w:rPr>
          <w:sz w:val="28"/>
          <w:szCs w:val="28"/>
        </w:rPr>
      </w:pPr>
      <w:r w:rsidRPr="003964B1">
        <w:rPr>
          <w:sz w:val="28"/>
          <w:szCs w:val="28"/>
        </w:rPr>
        <w:t>Глава Хребтовского</w:t>
      </w:r>
      <w:r w:rsidRPr="003964B1">
        <w:rPr>
          <w:sz w:val="28"/>
          <w:szCs w:val="28"/>
        </w:rPr>
        <w:tab/>
      </w:r>
      <w:r w:rsidRPr="003964B1">
        <w:rPr>
          <w:sz w:val="28"/>
          <w:szCs w:val="28"/>
        </w:rPr>
        <w:tab/>
      </w:r>
    </w:p>
    <w:p w:rsidR="00FF257B" w:rsidRPr="00104AB4" w:rsidRDefault="00FF257B" w:rsidP="00FF2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4AB4">
        <w:rPr>
          <w:sz w:val="28"/>
          <w:szCs w:val="28"/>
        </w:rPr>
        <w:t>Н.Ф.Рыбалко</w:t>
      </w: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решению </w:t>
      </w:r>
    </w:p>
    <w:p w:rsidR="00FF257B" w:rsidRDefault="00FF257B" w:rsidP="00FF2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Хребтовского МО </w:t>
      </w:r>
    </w:p>
    <w:p w:rsidR="00FF257B" w:rsidRDefault="00FF257B" w:rsidP="00FF257B">
      <w:pPr>
        <w:jc w:val="right"/>
        <w:rPr>
          <w:sz w:val="28"/>
          <w:szCs w:val="28"/>
        </w:rPr>
      </w:pPr>
      <w:r w:rsidRPr="001F72B6">
        <w:rPr>
          <w:sz w:val="28"/>
          <w:szCs w:val="28"/>
        </w:rPr>
        <w:t>от 28.02.2017г.   №180</w:t>
      </w:r>
    </w:p>
    <w:p w:rsidR="00FF257B" w:rsidRDefault="00FF257B" w:rsidP="00FF257B">
      <w:pPr>
        <w:jc w:val="right"/>
        <w:rPr>
          <w:sz w:val="28"/>
          <w:szCs w:val="28"/>
        </w:rPr>
      </w:pPr>
    </w:p>
    <w:p w:rsidR="00FF257B" w:rsidRDefault="00FF257B" w:rsidP="00FF25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257B" w:rsidRDefault="00FF257B" w:rsidP="00FF25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земельном налоге на территории </w:t>
      </w:r>
    </w:p>
    <w:p w:rsidR="00FF257B" w:rsidRDefault="00FF257B" w:rsidP="00FF257B">
      <w:pPr>
        <w:jc w:val="center"/>
        <w:rPr>
          <w:sz w:val="28"/>
          <w:szCs w:val="28"/>
        </w:rPr>
      </w:pPr>
      <w:r>
        <w:rPr>
          <w:sz w:val="28"/>
          <w:szCs w:val="28"/>
        </w:rPr>
        <w:t>Хребтовского муниципального образования</w:t>
      </w:r>
    </w:p>
    <w:p w:rsidR="00FF257B" w:rsidRDefault="00FF257B" w:rsidP="00FF257B">
      <w:pPr>
        <w:jc w:val="center"/>
        <w:rPr>
          <w:sz w:val="28"/>
          <w:szCs w:val="28"/>
        </w:rPr>
      </w:pPr>
    </w:p>
    <w:p w:rsidR="00FF257B" w:rsidRPr="00CC0705" w:rsidRDefault="00FF257B" w:rsidP="00FF257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C0705">
        <w:rPr>
          <w:b/>
          <w:sz w:val="28"/>
          <w:szCs w:val="28"/>
        </w:rPr>
        <w:t>Общие положения</w:t>
      </w:r>
    </w:p>
    <w:p w:rsidR="00FF257B" w:rsidRDefault="00FF257B" w:rsidP="00FF257B">
      <w:pPr>
        <w:pStyle w:val="a3"/>
        <w:rPr>
          <w:sz w:val="28"/>
          <w:szCs w:val="28"/>
        </w:rPr>
      </w:pPr>
    </w:p>
    <w:p w:rsidR="00FF257B" w:rsidRPr="00E422E8" w:rsidRDefault="00FF257B" w:rsidP="00FF257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Хребтовского муниципального </w:t>
      </w:r>
      <w:r w:rsidRPr="00E422E8">
        <w:rPr>
          <w:sz w:val="28"/>
          <w:szCs w:val="28"/>
        </w:rPr>
        <w:t>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FF257B" w:rsidRPr="00E422E8" w:rsidRDefault="00FF257B" w:rsidP="00FF257B">
      <w:pPr>
        <w:pStyle w:val="a3"/>
        <w:ind w:left="0" w:firstLine="360"/>
        <w:jc w:val="both"/>
        <w:rPr>
          <w:sz w:val="28"/>
          <w:szCs w:val="28"/>
        </w:rPr>
      </w:pPr>
    </w:p>
    <w:p w:rsidR="00FF257B" w:rsidRPr="00E422E8" w:rsidRDefault="00FF257B" w:rsidP="00FF257B">
      <w:pPr>
        <w:pStyle w:val="a3"/>
        <w:numPr>
          <w:ilvl w:val="0"/>
          <w:numId w:val="2"/>
        </w:numPr>
        <w:ind w:left="360"/>
        <w:jc w:val="center"/>
        <w:rPr>
          <w:b/>
          <w:sz w:val="28"/>
          <w:szCs w:val="28"/>
        </w:rPr>
      </w:pPr>
      <w:r w:rsidRPr="00E422E8">
        <w:rPr>
          <w:b/>
          <w:sz w:val="28"/>
          <w:szCs w:val="28"/>
        </w:rPr>
        <w:t>Налоговые ставки</w:t>
      </w:r>
    </w:p>
    <w:p w:rsidR="00FF257B" w:rsidRPr="00E422E8" w:rsidRDefault="00FF257B" w:rsidP="00FF257B">
      <w:pPr>
        <w:pStyle w:val="a3"/>
        <w:numPr>
          <w:ilvl w:val="1"/>
          <w:numId w:val="2"/>
        </w:numPr>
        <w:rPr>
          <w:sz w:val="28"/>
          <w:szCs w:val="28"/>
        </w:rPr>
      </w:pPr>
      <w:r w:rsidRPr="00E422E8">
        <w:rPr>
          <w:sz w:val="28"/>
          <w:szCs w:val="28"/>
        </w:rPr>
        <w:t>Налоговые ставки устанавливаются в следующих размерах:</w:t>
      </w:r>
    </w:p>
    <w:p w:rsidR="00FF257B" w:rsidRPr="00E422E8" w:rsidRDefault="00FF257B" w:rsidP="00FF257B">
      <w:pPr>
        <w:pStyle w:val="a3"/>
        <w:numPr>
          <w:ilvl w:val="2"/>
          <w:numId w:val="2"/>
        </w:numPr>
        <w:rPr>
          <w:sz w:val="28"/>
          <w:szCs w:val="28"/>
        </w:rPr>
      </w:pPr>
      <w:r w:rsidRPr="00E422E8">
        <w:rPr>
          <w:sz w:val="28"/>
          <w:szCs w:val="28"/>
          <w:u w:val="single"/>
        </w:rPr>
        <w:t>0,3</w:t>
      </w:r>
      <w:r w:rsidRPr="00E422E8">
        <w:rPr>
          <w:sz w:val="28"/>
          <w:szCs w:val="28"/>
        </w:rPr>
        <w:t xml:space="preserve"> процента от кадастровой стоимости земельного участка в отношении земельных участков:</w:t>
      </w:r>
    </w:p>
    <w:p w:rsidR="00FF257B" w:rsidRPr="00E422E8" w:rsidRDefault="00FF257B" w:rsidP="00FF257B">
      <w:pPr>
        <w:pStyle w:val="s1"/>
        <w:numPr>
          <w:ilvl w:val="0"/>
          <w:numId w:val="3"/>
        </w:numPr>
        <w:ind w:left="993"/>
      </w:pPr>
      <w:r w:rsidRPr="00E422E8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F257B" w:rsidRPr="00E422E8" w:rsidRDefault="00FF257B" w:rsidP="00FF257B">
      <w:pPr>
        <w:pStyle w:val="s1"/>
        <w:numPr>
          <w:ilvl w:val="0"/>
          <w:numId w:val="3"/>
        </w:numPr>
        <w:ind w:left="993"/>
      </w:pPr>
      <w:proofErr w:type="gramStart"/>
      <w:r w:rsidRPr="00E422E8">
        <w:t>занятых</w:t>
      </w:r>
      <w:proofErr w:type="gramEnd"/>
      <w:r w:rsidRPr="00E422E8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F257B" w:rsidRPr="00E422E8" w:rsidRDefault="00FF257B" w:rsidP="00FF257B">
      <w:pPr>
        <w:pStyle w:val="s1"/>
        <w:numPr>
          <w:ilvl w:val="0"/>
          <w:numId w:val="3"/>
        </w:numPr>
        <w:ind w:left="993"/>
      </w:pPr>
      <w:proofErr w:type="gramStart"/>
      <w:r w:rsidRPr="00E422E8">
        <w:t>приобретенных</w:t>
      </w:r>
      <w:proofErr w:type="gramEnd"/>
      <w:r w:rsidRPr="00E422E8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F257B" w:rsidRPr="00E422E8" w:rsidRDefault="00FF257B" w:rsidP="00FF257B">
      <w:pPr>
        <w:pStyle w:val="s1"/>
        <w:numPr>
          <w:ilvl w:val="0"/>
          <w:numId w:val="3"/>
        </w:numPr>
        <w:ind w:left="993"/>
      </w:pPr>
      <w:r w:rsidRPr="00E422E8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F257B" w:rsidRPr="00E422E8" w:rsidRDefault="00FF257B" w:rsidP="00FF257B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E422E8">
        <w:rPr>
          <w:sz w:val="28"/>
          <w:szCs w:val="28"/>
          <w:u w:val="single"/>
        </w:rPr>
        <w:t>1,5</w:t>
      </w:r>
      <w:r w:rsidRPr="00E422E8">
        <w:rPr>
          <w:sz w:val="28"/>
          <w:szCs w:val="28"/>
        </w:rPr>
        <w:t xml:space="preserve"> процента от кадастровой стоимости земельного участка в отношении прочих земельных участков.</w:t>
      </w:r>
    </w:p>
    <w:p w:rsidR="00FF257B" w:rsidRPr="00E422E8" w:rsidRDefault="00FF257B" w:rsidP="00FF257B">
      <w:pPr>
        <w:pStyle w:val="a3"/>
        <w:ind w:left="1080"/>
        <w:jc w:val="both"/>
        <w:rPr>
          <w:sz w:val="28"/>
          <w:szCs w:val="28"/>
          <w:u w:val="single"/>
        </w:rPr>
      </w:pPr>
    </w:p>
    <w:p w:rsidR="00FF257B" w:rsidRPr="00E422E8" w:rsidRDefault="00FF257B" w:rsidP="00FF257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22E8">
        <w:rPr>
          <w:b/>
          <w:sz w:val="28"/>
          <w:szCs w:val="28"/>
        </w:rPr>
        <w:t>Порядок  и сроки уплаты налога и авансовых платежей по налогу</w:t>
      </w:r>
    </w:p>
    <w:p w:rsidR="00FF257B" w:rsidRPr="00E422E8" w:rsidRDefault="00FF257B" w:rsidP="00FF257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422E8">
        <w:rPr>
          <w:sz w:val="28"/>
          <w:szCs w:val="28"/>
        </w:rPr>
        <w:t>Налог, подлежащий уплате по истечении налогового периода, уплачивается налогоплательщиками:</w:t>
      </w:r>
    </w:p>
    <w:p w:rsidR="00FF257B" w:rsidRPr="00E422E8" w:rsidRDefault="00FF257B" w:rsidP="00FF257B">
      <w:pPr>
        <w:pStyle w:val="a3"/>
        <w:ind w:left="1080"/>
        <w:jc w:val="both"/>
        <w:rPr>
          <w:sz w:val="28"/>
          <w:szCs w:val="28"/>
        </w:rPr>
      </w:pPr>
      <w:r w:rsidRPr="00E422E8">
        <w:rPr>
          <w:sz w:val="28"/>
          <w:szCs w:val="28"/>
        </w:rPr>
        <w:t xml:space="preserve">- организациями и физическими лицами, являющимися индивидуальными предпринимателями, </w:t>
      </w:r>
      <w:proofErr w:type="gramStart"/>
      <w:r w:rsidRPr="00E422E8">
        <w:rPr>
          <w:sz w:val="28"/>
          <w:szCs w:val="28"/>
        </w:rPr>
        <w:t>-н</w:t>
      </w:r>
      <w:proofErr w:type="gramEnd"/>
      <w:r w:rsidRPr="00E422E8">
        <w:rPr>
          <w:sz w:val="28"/>
          <w:szCs w:val="28"/>
        </w:rPr>
        <w:t>е позднее 10 февраля года, следующего за истекшим налоговым периодом</w:t>
      </w:r>
    </w:p>
    <w:p w:rsidR="00FF257B" w:rsidRPr="00E422E8" w:rsidRDefault="00FF257B" w:rsidP="00FF257B">
      <w:pPr>
        <w:pStyle w:val="a3"/>
        <w:ind w:left="1080"/>
        <w:jc w:val="both"/>
        <w:rPr>
          <w:sz w:val="28"/>
          <w:szCs w:val="28"/>
        </w:rPr>
      </w:pPr>
      <w:r w:rsidRPr="00E422E8">
        <w:rPr>
          <w:sz w:val="28"/>
          <w:szCs w:val="28"/>
        </w:rPr>
        <w:lastRenderedPageBreak/>
        <w:t>- физическими лицами – в сроки, установленные ч.1 ст.397 Налогового кодекса Российской Федерации.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  <w:r w:rsidRPr="00E422E8">
        <w:rPr>
          <w:sz w:val="28"/>
          <w:szCs w:val="28"/>
        </w:rPr>
        <w:t xml:space="preserve">3.2. </w:t>
      </w:r>
      <w:r w:rsidRPr="00E422E8">
        <w:rPr>
          <w:sz w:val="28"/>
        </w:rPr>
        <w:t>Отчетными периодами для налогоплательщиков – организаций</w:t>
      </w:r>
      <w:r>
        <w:rPr>
          <w:sz w:val="28"/>
        </w:rPr>
        <w:t xml:space="preserve"> </w:t>
      </w:r>
      <w:r w:rsidRPr="00E422E8">
        <w:rPr>
          <w:sz w:val="28"/>
        </w:rPr>
        <w:t>и физических лиц, являющихся индивидуальными предпринимателями, признаются первый квартал, второй квартал и  третий квартал календарного года.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  <w:r w:rsidRPr="00E422E8">
        <w:rPr>
          <w:sz w:val="28"/>
        </w:rPr>
        <w:t xml:space="preserve">3.3. </w:t>
      </w:r>
      <w:proofErr w:type="gramStart"/>
      <w:r w:rsidRPr="00E422E8">
        <w:rPr>
          <w:sz w:val="28"/>
        </w:rPr>
        <w:t>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  <w:proofErr w:type="gramEnd"/>
    </w:p>
    <w:p w:rsidR="00FF257B" w:rsidRPr="00E422E8" w:rsidRDefault="00FF257B" w:rsidP="00FF257B">
      <w:pPr>
        <w:pStyle w:val="a5"/>
        <w:jc w:val="both"/>
        <w:rPr>
          <w:sz w:val="28"/>
        </w:rPr>
      </w:pPr>
      <w:r w:rsidRPr="00E422E8">
        <w:rPr>
          <w:sz w:val="28"/>
        </w:rPr>
        <w:t>3.4.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ст.396 Налогового кодекса Р.Ф., и суммами подлежащих уплате в течение налогового периода авансовых платежей по налогу.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</w:p>
    <w:p w:rsidR="00FF257B" w:rsidRPr="00E422E8" w:rsidRDefault="00FF257B" w:rsidP="00FF257B">
      <w:pPr>
        <w:pStyle w:val="a5"/>
        <w:jc w:val="center"/>
        <w:rPr>
          <w:b/>
          <w:sz w:val="28"/>
        </w:rPr>
      </w:pPr>
      <w:r w:rsidRPr="00E422E8">
        <w:rPr>
          <w:b/>
          <w:sz w:val="28"/>
        </w:rPr>
        <w:t>4.Налоговые льготы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  <w:r w:rsidRPr="00E422E8">
        <w:rPr>
          <w:sz w:val="28"/>
        </w:rPr>
        <w:t>4.1.От уплаты земельного налога освобождаются: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  <w:r w:rsidRPr="00E422E8">
        <w:rPr>
          <w:sz w:val="28"/>
        </w:rPr>
        <w:t>4.1.1.Организации и физические лица, установленные ст.395 Налогового кодекса РФ;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  <w:r w:rsidRPr="00E422E8">
        <w:rPr>
          <w:sz w:val="28"/>
        </w:rPr>
        <w:t xml:space="preserve">4.1.2.Организации и </w:t>
      </w:r>
      <w:proofErr w:type="gramStart"/>
      <w:r w:rsidRPr="00E422E8">
        <w:rPr>
          <w:sz w:val="28"/>
        </w:rPr>
        <w:t>учреждения</w:t>
      </w:r>
      <w:proofErr w:type="gramEnd"/>
      <w:r w:rsidRPr="00E422E8">
        <w:rPr>
          <w:sz w:val="28"/>
        </w:rPr>
        <w:t xml:space="preserve"> финансируемые из бюджета</w:t>
      </w:r>
      <w:r>
        <w:rPr>
          <w:sz w:val="28"/>
        </w:rPr>
        <w:t xml:space="preserve"> Хребтовского городского поселения Нижнеилимского района</w:t>
      </w:r>
      <w:r w:rsidRPr="00E422E8">
        <w:rPr>
          <w:sz w:val="28"/>
        </w:rPr>
        <w:t>.</w:t>
      </w:r>
    </w:p>
    <w:p w:rsidR="00FF257B" w:rsidRPr="00E422E8" w:rsidRDefault="00FF257B" w:rsidP="00FF257B">
      <w:pPr>
        <w:pStyle w:val="a5"/>
        <w:jc w:val="both"/>
        <w:rPr>
          <w:sz w:val="28"/>
        </w:rPr>
      </w:pPr>
    </w:p>
    <w:p w:rsidR="00FF257B" w:rsidRPr="00E422E8" w:rsidRDefault="00FF257B" w:rsidP="00FF257B">
      <w:pPr>
        <w:pStyle w:val="a5"/>
        <w:ind w:left="720"/>
        <w:jc w:val="center"/>
        <w:rPr>
          <w:b/>
          <w:sz w:val="28"/>
        </w:rPr>
      </w:pPr>
      <w:r w:rsidRPr="00E422E8">
        <w:rPr>
          <w:b/>
          <w:sz w:val="28"/>
        </w:rPr>
        <w:t>5.Порядок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FF257B" w:rsidRPr="001F7E69" w:rsidRDefault="00FF257B" w:rsidP="00FF257B">
      <w:pPr>
        <w:pStyle w:val="a5"/>
        <w:jc w:val="both"/>
      </w:pPr>
      <w:proofErr w:type="gramStart"/>
      <w:r w:rsidRPr="00E422E8">
        <w:rPr>
          <w:sz w:val="28"/>
        </w:rPr>
        <w:t>5.1.Документы,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FF257B" w:rsidRPr="0019234B" w:rsidRDefault="00FF257B" w:rsidP="00FF257B">
      <w:pPr>
        <w:pStyle w:val="a3"/>
        <w:ind w:left="567"/>
        <w:jc w:val="both"/>
        <w:rPr>
          <w:sz w:val="28"/>
          <w:szCs w:val="28"/>
        </w:rPr>
      </w:pPr>
    </w:p>
    <w:p w:rsidR="00FF257B" w:rsidRPr="00104AB4" w:rsidRDefault="00FF257B" w:rsidP="00FF257B">
      <w:pPr>
        <w:jc w:val="both"/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FF257B" w:rsidRDefault="00FF257B" w:rsidP="00FF257B">
      <w:pPr>
        <w:rPr>
          <w:sz w:val="28"/>
          <w:szCs w:val="28"/>
        </w:rPr>
      </w:pPr>
    </w:p>
    <w:p w:rsidR="00DF4D21" w:rsidRDefault="00DF4D21">
      <w:bookmarkStart w:id="0" w:name="_GoBack"/>
      <w:bookmarkEnd w:id="0"/>
    </w:p>
    <w:sectPr w:rsidR="00D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638"/>
    <w:multiLevelType w:val="hybridMultilevel"/>
    <w:tmpl w:val="A31017A6"/>
    <w:lvl w:ilvl="0" w:tplc="D062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E33314"/>
    <w:multiLevelType w:val="hybridMultilevel"/>
    <w:tmpl w:val="7254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8"/>
    <w:rsid w:val="007C4CD8"/>
    <w:rsid w:val="00DF4D21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257B"/>
    <w:pPr>
      <w:ind w:left="720"/>
      <w:contextualSpacing/>
    </w:pPr>
  </w:style>
  <w:style w:type="paragraph" w:customStyle="1" w:styleId="s1">
    <w:name w:val="s_1"/>
    <w:basedOn w:val="a"/>
    <w:rsid w:val="00FF257B"/>
    <w:pPr>
      <w:spacing w:before="100" w:beforeAutospacing="1" w:after="100" w:afterAutospacing="1"/>
    </w:pPr>
  </w:style>
  <w:style w:type="paragraph" w:styleId="a5">
    <w:name w:val="No Spacing"/>
    <w:qFormat/>
    <w:rsid w:val="00F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FF2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F257B"/>
    <w:pPr>
      <w:ind w:left="720"/>
      <w:contextualSpacing/>
    </w:pPr>
  </w:style>
  <w:style w:type="paragraph" w:customStyle="1" w:styleId="s1">
    <w:name w:val="s_1"/>
    <w:basedOn w:val="a"/>
    <w:rsid w:val="00FF257B"/>
    <w:pPr>
      <w:spacing w:before="100" w:beforeAutospacing="1" w:after="100" w:afterAutospacing="1"/>
    </w:pPr>
  </w:style>
  <w:style w:type="paragraph" w:styleId="a5">
    <w:name w:val="No Spacing"/>
    <w:qFormat/>
    <w:rsid w:val="00FF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FF2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4200</Characters>
  <Application>Microsoft Office Word</Application>
  <DocSecurity>0</DocSecurity>
  <Lines>35</Lines>
  <Paragraphs>9</Paragraphs>
  <ScaleCrop>false</ScaleCrop>
  <Company>Home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2017-03-09T02:52:00Z</dcterms:created>
  <dcterms:modified xsi:type="dcterms:W3CDTF">2017-03-09T02:52:00Z</dcterms:modified>
</cp:coreProperties>
</file>