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A7" w:rsidRPr="00EA01A7" w:rsidRDefault="00EA01A7" w:rsidP="00EA01A7">
      <w:pPr>
        <w:tabs>
          <w:tab w:val="left" w:pos="31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01A7" w:rsidRPr="00EA01A7" w:rsidRDefault="00EA01A7" w:rsidP="00EA01A7">
      <w:pPr>
        <w:tabs>
          <w:tab w:val="center" w:pos="4677"/>
          <w:tab w:val="left" w:pos="6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A01A7" w:rsidRPr="00EA01A7" w:rsidRDefault="00EA01A7" w:rsidP="00EA01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EA01A7" w:rsidRPr="00EA01A7" w:rsidRDefault="00EA01A7" w:rsidP="00EA01A7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Хребтовского городского поселения</w:t>
      </w:r>
    </w:p>
    <w:p w:rsidR="00EA01A7" w:rsidRPr="00EA01A7" w:rsidRDefault="00EA01A7" w:rsidP="00EA01A7">
      <w:pPr>
        <w:tabs>
          <w:tab w:val="left" w:pos="22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01A7" w:rsidRPr="00EA01A7" w:rsidRDefault="00EA01A7" w:rsidP="00EA0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7" w:rsidRPr="00EA01A7" w:rsidRDefault="00EA01A7" w:rsidP="00EA0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 от 29.05.2018г.</w:t>
      </w:r>
    </w:p>
    <w:p w:rsidR="00EA01A7" w:rsidRPr="00EA01A7" w:rsidRDefault="00EA01A7" w:rsidP="00EA0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Хребтовая</w:t>
      </w:r>
    </w:p>
    <w:p w:rsidR="00EA01A7" w:rsidRPr="00EA01A7" w:rsidRDefault="00EA01A7" w:rsidP="00EA0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7" w:rsidRPr="00EA01A7" w:rsidRDefault="00EA01A7" w:rsidP="00EA0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01A7">
        <w:rPr>
          <w:rFonts w:ascii="Times New Roman" w:eastAsia="Calibri" w:hAnsi="Times New Roman" w:cs="Times New Roman"/>
          <w:sz w:val="28"/>
          <w:szCs w:val="28"/>
        </w:rPr>
        <w:t>«Об утверждении перечня услуг, которые</w:t>
      </w:r>
      <w:r w:rsidRPr="00EA01A7">
        <w:rPr>
          <w:rFonts w:ascii="Times New Roman" w:eastAsia="Calibri" w:hAnsi="Times New Roman" w:cs="Times New Roman"/>
          <w:sz w:val="28"/>
          <w:szCs w:val="28"/>
        </w:rPr>
        <w:br/>
        <w:t xml:space="preserve">являются необходимыми и обязательными </w:t>
      </w:r>
      <w:r w:rsidRPr="00EA01A7">
        <w:rPr>
          <w:rFonts w:ascii="Times New Roman" w:eastAsia="Calibri" w:hAnsi="Times New Roman" w:cs="Times New Roman"/>
          <w:sz w:val="28"/>
          <w:szCs w:val="28"/>
        </w:rPr>
        <w:br/>
        <w:t>для  предоставления муниципальных услуг</w:t>
      </w:r>
    </w:p>
    <w:p w:rsidR="00EA01A7" w:rsidRPr="00EA01A7" w:rsidRDefault="00EA01A7" w:rsidP="00EA01A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01A7">
        <w:rPr>
          <w:rFonts w:ascii="Times New Roman" w:eastAsia="Calibri" w:hAnsi="Times New Roman" w:cs="Times New Roman"/>
          <w:sz w:val="28"/>
          <w:szCs w:val="28"/>
        </w:rPr>
        <w:t>администрацией Хребтовского городского поселения</w:t>
      </w:r>
      <w:r w:rsidRPr="00EA01A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A01A7" w:rsidRPr="00EA01A7" w:rsidRDefault="00EA01A7" w:rsidP="00EA01A7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EA01A7">
        <w:rPr>
          <w:rFonts w:ascii="Times New Roman" w:eastAsia="Calibri" w:hAnsi="Times New Roman" w:cs="Times New Roman"/>
          <w:color w:val="000000"/>
          <w:sz w:val="28"/>
          <w:szCs w:val="28"/>
        </w:rPr>
        <w:t>и предоставляются</w:t>
      </w:r>
      <w:r w:rsidRPr="00EA01A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EA0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организациями, участвующими </w:t>
      </w:r>
    </w:p>
    <w:p w:rsidR="00EA01A7" w:rsidRPr="00EA01A7" w:rsidRDefault="00EA01A7" w:rsidP="00EA01A7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EA01A7"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</w:t>
      </w:r>
      <w:r w:rsidRPr="00EA01A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EA01A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услуг</w:t>
      </w:r>
      <w:r w:rsidRPr="00EA01A7">
        <w:rPr>
          <w:rFonts w:ascii="Times New Roman" w:eastAsia="Calibri" w:hAnsi="Times New Roman" w:cs="Times New Roman"/>
          <w:sz w:val="28"/>
          <w:szCs w:val="28"/>
        </w:rPr>
        <w:t>»</w:t>
      </w:r>
      <w:r w:rsidRPr="00EA01A7">
        <w:rPr>
          <w:rFonts w:ascii="Calibri" w:eastAsia="Calibri" w:hAnsi="Calibri" w:cs="Times New Roman"/>
        </w:rPr>
        <w:br/>
      </w:r>
    </w:p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7" w:rsidRPr="00EA01A7" w:rsidRDefault="00EA01A7" w:rsidP="00EA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ст. 9 Федерального закона от 27.07.2010 №210-ФЗ «Об организации предоставления государственных и муниципальных услуг», Уставом  Хребтовского муниципального образования, Дума Хребтовского городского поселения</w:t>
      </w:r>
    </w:p>
    <w:p w:rsidR="00EA01A7" w:rsidRPr="00EA01A7" w:rsidRDefault="00EA01A7" w:rsidP="00EA0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РЕШИЛА:</w:t>
      </w:r>
    </w:p>
    <w:p w:rsidR="00EA01A7" w:rsidRPr="00EA01A7" w:rsidRDefault="00EA01A7" w:rsidP="00EA01A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A01A7" w:rsidRPr="00EA01A7" w:rsidRDefault="00EA01A7" w:rsidP="00EA01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1A7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администрацией Хребтовского городского поселения и </w:t>
      </w:r>
      <w:r w:rsidRPr="00EA01A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предоставляются организациями, участвующими в предоставлении муниципальных услуг,</w:t>
      </w:r>
      <w:r w:rsidRPr="00EA01A7">
        <w:rPr>
          <w:rFonts w:ascii="Times New Roman" w:eastAsia="Calibri" w:hAnsi="Times New Roman" w:cs="Times New Roman"/>
          <w:sz w:val="28"/>
          <w:szCs w:val="28"/>
        </w:rPr>
        <w:t xml:space="preserve">  согласно приложению.</w:t>
      </w:r>
    </w:p>
    <w:p w:rsidR="00EA01A7" w:rsidRPr="00EA01A7" w:rsidRDefault="00EA01A7" w:rsidP="00EA01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1A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A01A7" w:rsidRPr="00EA01A7" w:rsidRDefault="00EA01A7" w:rsidP="00EA01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1A7">
        <w:rPr>
          <w:rFonts w:ascii="Times New Roman" w:eastAsia="Calibri" w:hAnsi="Times New Roman" w:cs="Times New Roman"/>
          <w:sz w:val="28"/>
          <w:szCs w:val="28"/>
        </w:rPr>
        <w:t xml:space="preserve">Данное решение подлежит опубликованию в СМИ «Вестник Хребтовского муниципального образования» и размещению на официальном  сайте </w:t>
      </w:r>
      <w:r w:rsidRPr="00EA01A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A01A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A01A7">
        <w:rPr>
          <w:rFonts w:ascii="Times New Roman" w:eastAsia="Calibri" w:hAnsi="Times New Roman" w:cs="Times New Roman"/>
          <w:sz w:val="28"/>
          <w:szCs w:val="28"/>
          <w:lang w:val="en-US"/>
        </w:rPr>
        <w:t>hreb</w:t>
      </w:r>
      <w:proofErr w:type="spellEnd"/>
      <w:r w:rsidRPr="00EA01A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A01A7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EA01A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A01A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A01A7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A01A7" w:rsidRPr="00EA01A7" w:rsidRDefault="00EA01A7" w:rsidP="00EA01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1A7">
        <w:rPr>
          <w:rFonts w:ascii="Times New Roman" w:eastAsia="Calibri" w:hAnsi="Times New Roman" w:cs="Times New Roman"/>
          <w:sz w:val="28"/>
          <w:szCs w:val="28"/>
        </w:rPr>
        <w:t>Со дня вступления в силу настоящего решения Думы, признать утратившим силу: Решение Думы Хребтовского городского поселения №113 от 27.06.2011г. «Об утверждении перечня услуг, которые являются необходимыми и обязательными  для  предоставления муниципальных услуг администрацией Хребтовского городского поселения</w:t>
      </w:r>
      <w:r w:rsidRPr="00EA01A7">
        <w:rPr>
          <w:rFonts w:ascii="Times New Roman" w:eastAsia="Calibri" w:hAnsi="Times New Roman" w:cs="Times New Roman"/>
        </w:rPr>
        <w:t xml:space="preserve">». </w:t>
      </w:r>
    </w:p>
    <w:p w:rsidR="00EA01A7" w:rsidRPr="00EA01A7" w:rsidRDefault="00EA01A7" w:rsidP="00EA01A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Хребтовского </w:t>
      </w:r>
    </w:p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Н.Ф.Рыбалко</w:t>
      </w:r>
    </w:p>
    <w:p w:rsidR="00EA01A7" w:rsidRPr="00EA01A7" w:rsidRDefault="00EA01A7" w:rsidP="00EA01A7">
      <w:pPr>
        <w:tabs>
          <w:tab w:val="center" w:pos="4677"/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EA01A7" w:rsidRPr="00EA01A7" w:rsidRDefault="00EA01A7" w:rsidP="00EA01A7">
      <w:pPr>
        <w:tabs>
          <w:tab w:val="center" w:pos="4677"/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Хребтовского </w:t>
      </w:r>
    </w:p>
    <w:p w:rsidR="00EA01A7" w:rsidRPr="00EA01A7" w:rsidRDefault="00EA01A7" w:rsidP="00EA01A7">
      <w:pPr>
        <w:tabs>
          <w:tab w:val="center" w:pos="4677"/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EA01A7" w:rsidRPr="00EA01A7" w:rsidRDefault="00EA01A7" w:rsidP="00EA01A7">
      <w:pPr>
        <w:tabs>
          <w:tab w:val="center" w:pos="4677"/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29.05.2018г. №30</w:t>
      </w:r>
    </w:p>
    <w:p w:rsidR="00EA01A7" w:rsidRPr="00EA01A7" w:rsidRDefault="00EA01A7" w:rsidP="00EA01A7">
      <w:pPr>
        <w:tabs>
          <w:tab w:val="center" w:pos="4677"/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 администрацией Хребтовского городского поселения и </w:t>
      </w:r>
      <w:r w:rsidRPr="00EA0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предоставляются организациями, участвующими в предоставлении муниципальных услуг</w:t>
      </w:r>
      <w:r w:rsidRPr="00EA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01A7" w:rsidRPr="00EA01A7" w:rsidRDefault="00EA01A7" w:rsidP="00EA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-2334" w:rightFromText="45" w:vertAnchor="text" w:tblpXSpec="right" w:tblpYSpec="center"/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459"/>
        <w:gridCol w:w="4884"/>
      </w:tblGrid>
      <w:tr w:rsidR="00EA01A7" w:rsidRPr="00EA01A7" w:rsidTr="00A5480B">
        <w:trPr>
          <w:tblHeader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EA01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услуг, которые являются необходимыми</w:t>
            </w:r>
          </w:p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обязательными</w:t>
            </w:r>
            <w:proofErr w:type="gramEnd"/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для предоставления муниципальных услуг</w:t>
            </w:r>
          </w:p>
        </w:tc>
        <w:tc>
          <w:tcPr>
            <w:tcW w:w="4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Организация, участвующая</w:t>
            </w:r>
          </w:p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предоставлении </w:t>
            </w:r>
            <w:proofErr w:type="gramStart"/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</w:t>
            </w:r>
          </w:p>
        </w:tc>
      </w:tr>
      <w:tr w:rsidR="00EA01A7" w:rsidRPr="00EA01A7" w:rsidTr="00A5480B">
        <w:trPr>
          <w:trHeight w:val="53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о состоянии семьи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 поселений, организации жилищно-коммунального, электро- и теплоэнергетического хозяйства Нижнеилимского муниципального района</w:t>
            </w:r>
          </w:p>
        </w:tc>
      </w:tr>
      <w:tr w:rsidR="00EA01A7" w:rsidRPr="00EA01A7" w:rsidTr="00A5480B">
        <w:trPr>
          <w:trHeight w:val="481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о наличии либо отсутствии у гражданина частного домовладения и (или) приватизированного жилья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Нижнеилимское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Иркутского филиала ФГУП «</w:t>
            </w: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Федеральное  БТИ»</w:t>
            </w:r>
          </w:p>
        </w:tc>
      </w:tr>
      <w:tr w:rsidR="00EA01A7" w:rsidRPr="00EA01A7" w:rsidTr="00A5480B">
        <w:trPr>
          <w:trHeight w:val="497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о потребительских качествах и общей площади жилого помещения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Нижнеилимское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Иркутского филиала ФГУП «</w:t>
            </w: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Федеральное  БТИ»</w:t>
            </w:r>
          </w:p>
        </w:tc>
      </w:tr>
      <w:tr w:rsidR="00EA01A7" w:rsidRPr="00EA01A7" w:rsidTr="00A5480B">
        <w:trPr>
          <w:trHeight w:val="419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Нижнеилимское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Иркутского филиала ФГУП «</w:t>
            </w: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Федеральное  БТИ»</w:t>
            </w:r>
          </w:p>
        </w:tc>
      </w:tr>
      <w:tr w:rsidR="00EA01A7" w:rsidRPr="00EA01A7" w:rsidTr="00A5480B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технического (кадастрового) паспорта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Нижнеилимское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Иркутского филиала ФГУП «</w:t>
            </w: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Федеральное  БТИ»</w:t>
            </w:r>
          </w:p>
        </w:tc>
      </w:tr>
      <w:tr w:rsidR="00EA01A7" w:rsidRPr="00EA01A7" w:rsidTr="00A5480B">
        <w:trPr>
          <w:trHeight w:val="53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межевого плана земельного участка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независимо от организационно-правовой формы, и индивидуальные предприниматели, имеющие лицензию на осуществление геодезической деятельности</w:t>
            </w:r>
          </w:p>
        </w:tc>
      </w:tr>
      <w:tr w:rsidR="00EA01A7" w:rsidRPr="00EA01A7" w:rsidTr="00A5480B">
        <w:trPr>
          <w:trHeight w:val="981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независимо от организационно-правовой формы, и индивидуальные предприниматели, имеющие выданные саморегулируемой организацией свидетельства о допуске к работам по подготовке проектной документации</w:t>
            </w:r>
          </w:p>
        </w:tc>
      </w:tr>
      <w:tr w:rsidR="00EA01A7" w:rsidRPr="00EA01A7" w:rsidTr="00A5480B">
        <w:trPr>
          <w:trHeight w:val="3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кадастрового паспорта земельного участка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независимо от организационно-правовой формы, и индивидуальные предприниматели, имеющие лицензию на осуществление данного вида деятельности</w:t>
            </w:r>
          </w:p>
        </w:tc>
      </w:tr>
      <w:tr w:rsidR="00EA01A7" w:rsidRPr="00EA01A7" w:rsidTr="00A5480B">
        <w:trPr>
          <w:trHeight w:val="629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кадастра, картографии по Иркутской области</w:t>
            </w:r>
          </w:p>
        </w:tc>
      </w:tr>
      <w:tr w:rsidR="00EA01A7" w:rsidRPr="00EA01A7" w:rsidTr="00A5480B">
        <w:trPr>
          <w:trHeight w:val="46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 о правах отдельного лица на  имеющиеся у него объекты недвижимого имущества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кадастра, картографии по Иркутской области</w:t>
            </w:r>
          </w:p>
        </w:tc>
      </w:tr>
      <w:tr w:rsidR="00EA01A7" w:rsidRPr="00EA01A7" w:rsidTr="00A5480B">
        <w:trPr>
          <w:trHeight w:val="37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кадастра, картографии по Иркутской области</w:t>
            </w:r>
          </w:p>
        </w:tc>
      </w:tr>
      <w:tr w:rsidR="00EA01A7" w:rsidRPr="00EA01A7" w:rsidTr="00A5480B">
        <w:trPr>
          <w:trHeight w:val="11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Выдача: </w:t>
            </w: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 - справки с места работы; </w:t>
            </w: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 - документов, в установленном порядке подтверждающих доходы заявителя, в том числе сведения о размере полученной материальной помощи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независимо от организационно-правовой формы, и индивидуальные предприниматели</w:t>
            </w:r>
          </w:p>
        </w:tc>
      </w:tr>
      <w:tr w:rsidR="00EA01A7" w:rsidRPr="00EA01A7" w:rsidTr="00A5480B">
        <w:trPr>
          <w:trHeight w:val="9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91" w:lineRule="atLeast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документов, подтверждающих регистрацию по месту жительства и месту пребывания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Управления федеральной миграционной службы России по Иркутской области </w:t>
            </w:r>
            <w:proofErr w:type="gram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Нижнеилимском</w:t>
            </w:r>
            <w:proofErr w:type="gram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EA01A7" w:rsidRPr="00EA01A7" w:rsidTr="00A5480B">
        <w:trPr>
          <w:trHeight w:val="3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копии трудовой книжки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независимо от организационно-правовой формы, и индивидуальные предприниматели</w:t>
            </w:r>
          </w:p>
        </w:tc>
      </w:tr>
      <w:tr w:rsidR="00EA01A7" w:rsidRPr="00EA01A7" w:rsidTr="00A5480B">
        <w:trPr>
          <w:trHeight w:val="45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Нотариальное оформление отказа от участия в приватизации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имеющие лицензию на право нотариальной деятельности</w:t>
            </w:r>
          </w:p>
        </w:tc>
      </w:tr>
      <w:tr w:rsidR="00EA01A7" w:rsidRPr="00EA01A7" w:rsidTr="00A5480B">
        <w:trPr>
          <w:trHeight w:val="45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ситуационной схемы  земельного участка в масштабе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EA01A7" w:rsidRPr="00EA01A7" w:rsidTr="00A5480B">
        <w:trPr>
          <w:trHeight w:val="45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схемы расположения земельного участка с каталогом координат поворотных точек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ВСФ ФГУП «</w:t>
            </w:r>
            <w:proofErr w:type="spellStart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Госземкадастрсъемка</w:t>
            </w:r>
            <w:proofErr w:type="spellEnd"/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ВИСХАГИ</w:t>
            </w:r>
          </w:p>
        </w:tc>
      </w:tr>
      <w:tr w:rsidR="00EA01A7" w:rsidRPr="00EA01A7" w:rsidTr="00A5480B">
        <w:trPr>
          <w:trHeight w:val="45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1A7" w:rsidRPr="00EA01A7" w:rsidRDefault="00EA01A7" w:rsidP="00EA01A7">
            <w:pPr>
              <w:spacing w:after="0" w:line="240" w:lineRule="auto"/>
              <w:ind w:left="92" w:right="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топографической съемки земельного участка в масштабе 1:500, 1:1000, 1:2000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1A7" w:rsidRPr="00EA01A7" w:rsidRDefault="00EA01A7" w:rsidP="00EA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A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независимо от организационно-правовой формы, и индивидуальные предприниматели, имеющие лицензию на осуществление данного вида деятельности</w:t>
            </w:r>
          </w:p>
        </w:tc>
      </w:tr>
    </w:tbl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Хребтовского </w:t>
      </w:r>
    </w:p>
    <w:p w:rsidR="00EA01A7" w:rsidRPr="00EA01A7" w:rsidRDefault="00EA01A7" w:rsidP="00E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Н.Ф.Рыбалко</w:t>
      </w: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A7" w:rsidRPr="00EA01A7" w:rsidRDefault="00EA01A7" w:rsidP="00EA01A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8C" w:rsidRDefault="0064408C">
      <w:bookmarkStart w:id="0" w:name="_GoBack"/>
      <w:bookmarkEnd w:id="0"/>
    </w:p>
    <w:sectPr w:rsidR="0064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358"/>
    <w:multiLevelType w:val="hybridMultilevel"/>
    <w:tmpl w:val="DD8858CC"/>
    <w:lvl w:ilvl="0" w:tplc="ED2AECF4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9"/>
    <w:rsid w:val="002E5D99"/>
    <w:rsid w:val="0064408C"/>
    <w:rsid w:val="00E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Company>Home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2018-06-07T03:00:00Z</dcterms:created>
  <dcterms:modified xsi:type="dcterms:W3CDTF">2018-06-07T03:00:00Z</dcterms:modified>
</cp:coreProperties>
</file>