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9EAD" w14:textId="028F4AE4" w:rsidR="00FE6D4A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>08.07.2022г</w:t>
      </w:r>
      <w:r w:rsidR="00C225F5">
        <w:rPr>
          <w:rFonts w:ascii="Arial" w:hAnsi="Arial" w:cs="Arial"/>
          <w:b/>
          <w:sz w:val="32"/>
          <w:szCs w:val="32"/>
        </w:rPr>
        <w:t>.</w:t>
      </w:r>
      <w:r w:rsidRPr="00C225F5">
        <w:rPr>
          <w:rFonts w:ascii="Arial" w:hAnsi="Arial" w:cs="Arial"/>
          <w:b/>
          <w:sz w:val="32"/>
          <w:szCs w:val="32"/>
        </w:rPr>
        <w:t xml:space="preserve"> №</w:t>
      </w:r>
      <w:r w:rsidR="00C225F5">
        <w:rPr>
          <w:rFonts w:ascii="Arial" w:hAnsi="Arial" w:cs="Arial"/>
          <w:b/>
          <w:sz w:val="32"/>
          <w:szCs w:val="32"/>
        </w:rPr>
        <w:t>168</w:t>
      </w:r>
    </w:p>
    <w:p w14:paraId="392A3441" w14:textId="77777777" w:rsidR="00B72B1D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2323808D" w14:textId="77777777" w:rsidR="00B72B1D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4075A05" w14:textId="77777777" w:rsidR="00B72B1D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49153F84" w14:textId="77777777" w:rsidR="00B72B1D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>ХРЕБТОВСКОГО ГОРОДСКОГО ПОСЕЛЕНИЕ</w:t>
      </w:r>
    </w:p>
    <w:p w14:paraId="4F3292A7" w14:textId="77777777" w:rsidR="00B72B1D" w:rsidRPr="00C225F5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>ДУМА</w:t>
      </w:r>
    </w:p>
    <w:p w14:paraId="6230F97E" w14:textId="1C32B347" w:rsidR="00B72B1D" w:rsidRDefault="00B72B1D" w:rsidP="00C225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5F5">
        <w:rPr>
          <w:rFonts w:ascii="Arial" w:hAnsi="Arial" w:cs="Arial"/>
          <w:b/>
          <w:sz w:val="32"/>
          <w:szCs w:val="32"/>
        </w:rPr>
        <w:t>РЕШЕНИЕ</w:t>
      </w:r>
    </w:p>
    <w:p w14:paraId="60147D23" w14:textId="77777777" w:rsidR="00C225F5" w:rsidRPr="00C225F5" w:rsidRDefault="00C225F5" w:rsidP="00C225F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0BE03509" w14:textId="5531E699" w:rsidR="00B72B1D" w:rsidRPr="00C225F5" w:rsidRDefault="00C225F5" w:rsidP="00C225F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225F5">
        <w:rPr>
          <w:rFonts w:ascii="Arial" w:hAnsi="Arial" w:cs="Arial"/>
          <w:b/>
          <w:bCs/>
          <w:sz w:val="32"/>
          <w:szCs w:val="32"/>
        </w:rPr>
        <w:t>О ПОРЯДКЕ ВОЗМЕЩЕНИЯ СТОИМОСТИ ПРОЕЗДА К МЕСТУ ИСПОЛЬЗОВАНИЯ ОТПУСКА И ОБРАТНО РАБОТНИКОВ МУНИЦИПАЛЬНОГО УЧРЕЖДЕНИЯ КУЛЬТУРЫ «ИНФОРМАЦИОННО-ДОСУГОВОГО ЦЕНТРА «КЕДР»»</w:t>
      </w:r>
    </w:p>
    <w:p w14:paraId="7738ED00" w14:textId="77777777" w:rsidR="00C225F5" w:rsidRPr="00C225F5" w:rsidRDefault="00C225F5" w:rsidP="00C225F5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335F6114" w14:textId="6070946D" w:rsidR="00B72B1D" w:rsidRPr="00672621" w:rsidRDefault="00B72B1D" w:rsidP="00C225F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 и Законом Российской Федерации от 19 февраля 1993 года №</w:t>
      </w:r>
      <w:r w:rsidR="007F5CED" w:rsidRPr="00672621">
        <w:rPr>
          <w:rFonts w:ascii="Arial" w:hAnsi="Arial" w:cs="Arial"/>
          <w:sz w:val="24"/>
          <w:szCs w:val="24"/>
        </w:rPr>
        <w:t xml:space="preserve"> 4520-1 «О государственных </w:t>
      </w:r>
      <w:r w:rsidR="00C225F5" w:rsidRPr="00672621">
        <w:rPr>
          <w:rFonts w:ascii="Arial" w:hAnsi="Arial" w:cs="Arial"/>
          <w:sz w:val="24"/>
          <w:szCs w:val="24"/>
        </w:rPr>
        <w:t>гарантиях и</w:t>
      </w:r>
      <w:r w:rsidR="007F5CED" w:rsidRPr="00672621">
        <w:rPr>
          <w:rFonts w:ascii="Arial" w:hAnsi="Arial" w:cs="Arial"/>
          <w:sz w:val="24"/>
          <w:szCs w:val="24"/>
        </w:rPr>
        <w:t xml:space="preserve"> компенсациях для лиц, работающих в районах Крайнего Севера и приравненных к ним местностях». Иными Федеральными законами, законами Иркутской области, руководствуясь Уставом Муниципального учреждения культуры «Информационно-досугового центра «Кедр</w:t>
      </w:r>
      <w:r w:rsidR="00C225F5" w:rsidRPr="00672621">
        <w:rPr>
          <w:rFonts w:ascii="Arial" w:hAnsi="Arial" w:cs="Arial"/>
          <w:sz w:val="24"/>
          <w:szCs w:val="24"/>
        </w:rPr>
        <w:t>»», Дума</w:t>
      </w:r>
      <w:r w:rsidR="007F5CED" w:rsidRPr="00672621">
        <w:rPr>
          <w:rFonts w:ascii="Arial" w:hAnsi="Arial" w:cs="Arial"/>
          <w:sz w:val="24"/>
          <w:szCs w:val="24"/>
        </w:rPr>
        <w:t xml:space="preserve"> Хребтовского городского поселения</w:t>
      </w:r>
    </w:p>
    <w:p w14:paraId="104208D9" w14:textId="77777777" w:rsidR="00C225F5" w:rsidRDefault="00C225F5" w:rsidP="00C225F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D1C08B1" w14:textId="505A2208" w:rsidR="007F5CED" w:rsidRDefault="007F5CED" w:rsidP="00C225F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225F5">
        <w:rPr>
          <w:rFonts w:ascii="Arial" w:hAnsi="Arial" w:cs="Arial"/>
          <w:b/>
          <w:sz w:val="28"/>
          <w:szCs w:val="28"/>
        </w:rPr>
        <w:t>РЕШИЛА:</w:t>
      </w:r>
    </w:p>
    <w:p w14:paraId="2CD86566" w14:textId="77777777" w:rsidR="00C225F5" w:rsidRPr="00C225F5" w:rsidRDefault="00C225F5" w:rsidP="00C225F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78652A1" w14:textId="20262721" w:rsidR="007F5CED" w:rsidRPr="00776F3F" w:rsidRDefault="007F5CED" w:rsidP="00C225F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 xml:space="preserve">1.Утвердить Положение о порядке возмещения стоимости </w:t>
      </w:r>
      <w:r w:rsidR="00B27547" w:rsidRPr="00672621">
        <w:rPr>
          <w:rFonts w:ascii="Arial" w:hAnsi="Arial" w:cs="Arial"/>
          <w:sz w:val="24"/>
          <w:szCs w:val="24"/>
        </w:rPr>
        <w:t>проезда к месту использования отпуска и обратно работников Муниципального учреждения культуры «Информационно-досугового центра «Кедр»»</w:t>
      </w:r>
      <w:r w:rsidR="00776F3F">
        <w:rPr>
          <w:rFonts w:ascii="Arial" w:hAnsi="Arial" w:cs="Arial"/>
          <w:sz w:val="24"/>
          <w:szCs w:val="24"/>
        </w:rPr>
        <w:t xml:space="preserve"> «прилагается».</w:t>
      </w:r>
    </w:p>
    <w:p w14:paraId="271CCCB9" w14:textId="0C905A88" w:rsidR="009734D0" w:rsidRPr="00672621" w:rsidRDefault="009734D0" w:rsidP="00C225F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>2.</w:t>
      </w:r>
      <w:r w:rsidR="00776F3F" w:rsidRPr="00776F3F">
        <w:rPr>
          <w:rFonts w:ascii="Arial" w:hAnsi="Arial" w:cs="Arial"/>
          <w:sz w:val="24"/>
          <w:szCs w:val="24"/>
        </w:rPr>
        <w:t>Опубликовать настоящее решение в СМИ «Вестник Хребтовского муниципального образования» и на официальном сайте администрации Хребтовского городского поселения в сети Интернет.</w:t>
      </w:r>
    </w:p>
    <w:p w14:paraId="16E68DB5" w14:textId="77777777" w:rsidR="009734D0" w:rsidRPr="00672621" w:rsidRDefault="009734D0" w:rsidP="00C225F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>3.Настоящее решение вступает в силу с момента официального опубликования.</w:t>
      </w:r>
    </w:p>
    <w:p w14:paraId="25D70A95" w14:textId="77777777" w:rsidR="009734D0" w:rsidRPr="00672621" w:rsidRDefault="009734D0" w:rsidP="00C225F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 xml:space="preserve">4.Контроль </w:t>
      </w:r>
      <w:r w:rsidR="00A72DD0" w:rsidRPr="00672621">
        <w:rPr>
          <w:rFonts w:ascii="Arial" w:hAnsi="Arial" w:cs="Arial"/>
          <w:sz w:val="24"/>
          <w:szCs w:val="24"/>
        </w:rPr>
        <w:t>за исполнением настоящего решения оставляю за собой.</w:t>
      </w:r>
    </w:p>
    <w:p w14:paraId="45BDC7F3" w14:textId="77777777" w:rsidR="00A72DD0" w:rsidRPr="00672621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AC9C9B" w14:textId="77777777" w:rsidR="00A72DD0" w:rsidRPr="00672621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79EDD518" w14:textId="31601A51" w:rsidR="00C225F5" w:rsidRPr="00672621" w:rsidRDefault="00672621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C225F5" w:rsidRPr="00672621">
        <w:rPr>
          <w:rFonts w:ascii="Arial" w:hAnsi="Arial" w:cs="Arial"/>
          <w:sz w:val="24"/>
          <w:szCs w:val="24"/>
        </w:rPr>
        <w:t>униципального образования</w:t>
      </w:r>
    </w:p>
    <w:p w14:paraId="2500AC4B" w14:textId="15625F47" w:rsidR="00A72DD0" w:rsidRPr="00672621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 xml:space="preserve">Н. Ф. Рыбалко </w:t>
      </w:r>
    </w:p>
    <w:p w14:paraId="25DE85C0" w14:textId="77777777" w:rsidR="00A72DD0" w:rsidRPr="00672621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6DA92C" w14:textId="77777777" w:rsidR="00672621" w:rsidRPr="00672621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 xml:space="preserve">Председатель Думы Хребтовского </w:t>
      </w:r>
    </w:p>
    <w:p w14:paraId="2AC2920D" w14:textId="51621933" w:rsidR="00C225F5" w:rsidRPr="00672621" w:rsidRDefault="00C225F5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2A1A69C" w14:textId="37181C50" w:rsidR="00A72DD0" w:rsidRDefault="00A72DD0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621">
        <w:rPr>
          <w:rFonts w:ascii="Arial" w:hAnsi="Arial" w:cs="Arial"/>
          <w:sz w:val="24"/>
          <w:szCs w:val="24"/>
        </w:rPr>
        <w:t>Н. О. Воронов</w:t>
      </w:r>
    </w:p>
    <w:p w14:paraId="3302FB69" w14:textId="1473B686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2E022E" w14:textId="1E166DD6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807D63" w14:textId="25572638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61F15C" w14:textId="1775270C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67BBEC" w14:textId="1AA107EE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B9FBF8" w14:textId="60B4BBCA" w:rsidR="00776F3F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A2A8B8" w14:textId="77777777" w:rsidR="007613A4" w:rsidRDefault="007613A4" w:rsidP="007613A4">
      <w:pPr>
        <w:spacing w:after="0" w:line="240" w:lineRule="auto"/>
        <w:ind w:right="-143" w:firstLine="5245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к Решению</w:t>
      </w:r>
    </w:p>
    <w:p w14:paraId="652F8624" w14:textId="77777777" w:rsidR="007613A4" w:rsidRDefault="007613A4" w:rsidP="007613A4">
      <w:pPr>
        <w:spacing w:after="0" w:line="240" w:lineRule="auto"/>
        <w:ind w:right="-143" w:firstLine="5245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Думы Хребтовского</w:t>
      </w:r>
    </w:p>
    <w:p w14:paraId="6B39F11C" w14:textId="77777777" w:rsidR="007613A4" w:rsidRDefault="007613A4" w:rsidP="007613A4">
      <w:pPr>
        <w:spacing w:after="0" w:line="240" w:lineRule="auto"/>
        <w:ind w:right="-143" w:firstLine="5245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городского поселения</w:t>
      </w:r>
    </w:p>
    <w:p w14:paraId="28E3BDCD" w14:textId="77777777" w:rsidR="007613A4" w:rsidRDefault="007613A4" w:rsidP="007613A4">
      <w:pPr>
        <w:spacing w:after="0" w:line="240" w:lineRule="auto"/>
        <w:ind w:right="-143" w:firstLine="5245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Нижнеилимского района</w:t>
      </w:r>
    </w:p>
    <w:p w14:paraId="31CEBF4A" w14:textId="5948FBB0" w:rsidR="007613A4" w:rsidRDefault="007613A4" w:rsidP="007613A4">
      <w:pPr>
        <w:spacing w:after="0" w:line="240" w:lineRule="auto"/>
        <w:ind w:right="-143" w:firstLine="5245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июля</w:t>
      </w:r>
      <w:r>
        <w:rPr>
          <w:rFonts w:ascii="Arial" w:hAnsi="Arial" w:cs="Arial"/>
          <w:color w:val="000000"/>
          <w:sz w:val="24"/>
          <w:szCs w:val="24"/>
        </w:rPr>
        <w:t xml:space="preserve"> 2022 года № 1</w:t>
      </w:r>
      <w:r>
        <w:rPr>
          <w:rFonts w:ascii="Arial" w:hAnsi="Arial" w:cs="Arial"/>
          <w:color w:val="000000"/>
          <w:sz w:val="24"/>
          <w:szCs w:val="24"/>
        </w:rPr>
        <w:t>68</w:t>
      </w:r>
    </w:p>
    <w:p w14:paraId="01134E3A" w14:textId="77777777" w:rsidR="007613A4" w:rsidRDefault="007613A4" w:rsidP="007613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669D7FA" w14:textId="7938549F" w:rsidR="00776F3F" w:rsidRPr="00776F3F" w:rsidRDefault="00776F3F" w:rsidP="00776F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6F3F">
        <w:rPr>
          <w:rFonts w:ascii="Arial" w:hAnsi="Arial" w:cs="Arial"/>
          <w:b/>
          <w:sz w:val="24"/>
          <w:szCs w:val="24"/>
        </w:rPr>
        <w:t>Положение</w:t>
      </w:r>
    </w:p>
    <w:p w14:paraId="558F9385" w14:textId="1A7F592C" w:rsidR="00776F3F" w:rsidRPr="00776F3F" w:rsidRDefault="00776F3F" w:rsidP="00776F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6F3F">
        <w:rPr>
          <w:rFonts w:ascii="Arial" w:hAnsi="Arial" w:cs="Arial"/>
          <w:b/>
          <w:sz w:val="24"/>
          <w:szCs w:val="24"/>
        </w:rPr>
        <w:t>о порядке возмещения стоимости проезда к месту использования отпуска и обратно работников Муниципального учреждения культуры «Информационно-досугового центра «Кедр»»</w:t>
      </w:r>
    </w:p>
    <w:p w14:paraId="001B3F58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59C745" w14:textId="77777777" w:rsidR="00776F3F" w:rsidRPr="00776F3F" w:rsidRDefault="00776F3F" w:rsidP="00776F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6F3F">
        <w:rPr>
          <w:rFonts w:ascii="Arial" w:hAnsi="Arial" w:cs="Arial"/>
          <w:b/>
          <w:sz w:val="24"/>
          <w:szCs w:val="24"/>
        </w:rPr>
        <w:t>1.Общее положение</w:t>
      </w:r>
    </w:p>
    <w:p w14:paraId="7F3E73A9" w14:textId="3E310E05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1.Насящее Положение разработано в соответствии с Трудовым кодексом Российской Федерации  и Законом Российской Федерации от 19 февраля 1993 года № 4520-1 «О государственных гарантиях и компенсациях  для лиц, работающих в районах Крайнего Севера и приравненных к ним  местностях» и определяет размер, условия и порядок компенсации расходов на оплату стоимости проезда и провоза багажа к месту использования отпуска и обратно работников Муниципального учреждения культуры «Информационно-досугового центра «Кедр»» (далее- работника) и его детей.</w:t>
      </w:r>
    </w:p>
    <w:p w14:paraId="19E82191" w14:textId="2CD2288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 </w:t>
      </w:r>
    </w:p>
    <w:p w14:paraId="795C8539" w14:textId="11B93868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2.Право на </w:t>
      </w:r>
      <w:r w:rsidRPr="00776F3F">
        <w:rPr>
          <w:rFonts w:ascii="Arial" w:hAnsi="Arial" w:cs="Arial"/>
          <w:sz w:val="24"/>
          <w:szCs w:val="24"/>
        </w:rPr>
        <w:t>компенсацию, указанных расходов</w:t>
      </w:r>
      <w:r w:rsidRPr="00776F3F">
        <w:rPr>
          <w:rFonts w:ascii="Arial" w:hAnsi="Arial" w:cs="Arial"/>
          <w:sz w:val="24"/>
          <w:szCs w:val="24"/>
        </w:rPr>
        <w:t xml:space="preserve"> </w:t>
      </w:r>
      <w:r w:rsidRPr="00776F3F">
        <w:rPr>
          <w:rFonts w:ascii="Arial" w:hAnsi="Arial" w:cs="Arial"/>
          <w:sz w:val="24"/>
          <w:szCs w:val="24"/>
        </w:rPr>
        <w:t>возникает у</w:t>
      </w:r>
      <w:r w:rsidRPr="00776F3F">
        <w:rPr>
          <w:rFonts w:ascii="Arial" w:hAnsi="Arial" w:cs="Arial"/>
          <w:sz w:val="24"/>
          <w:szCs w:val="24"/>
        </w:rPr>
        <w:t xml:space="preserve"> работника одновременно с правом на получение ежегодного оплачиваемого отпуска за первый год работы.</w:t>
      </w:r>
    </w:p>
    <w:p w14:paraId="6D6FDBD5" w14:textId="051006FB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516B98" w14:textId="1198030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3.Основанием для возмещения расходов на проезд работника к месту отдыха и обратно является распоряжение (приказ) на очередной ежегодный (основной или дополнительный) отпуск.</w:t>
      </w:r>
    </w:p>
    <w:p w14:paraId="099991BF" w14:textId="74643F10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78F2AC" w14:textId="00B39943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4.Применительно к настоящему Положению к детям работника(в том числе если работник является усыновителем, опекуном, попечителем) относятся дети в возрасти до 18 лет включительно, а так же дети-студенты в возрасте до 24 лет включительно (при отсутствии официально зарегистрированного брака и детей), учащихся по очной дневной форме обучения, при условии нахождения учебного заведения в районах Крайнего Севера и приравненных к ним районах.</w:t>
      </w:r>
    </w:p>
    <w:p w14:paraId="3202A9B8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35CDA3" w14:textId="585CA624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5.Компенсация расходов по оплате проезда любым видом транспорта, в том числе </w:t>
      </w:r>
      <w:r w:rsidRPr="00776F3F">
        <w:rPr>
          <w:rFonts w:ascii="Arial" w:hAnsi="Arial" w:cs="Arial"/>
          <w:sz w:val="24"/>
          <w:szCs w:val="24"/>
        </w:rPr>
        <w:t>личным (</w:t>
      </w:r>
      <w:r w:rsidRPr="00776F3F">
        <w:rPr>
          <w:rFonts w:ascii="Arial" w:hAnsi="Arial" w:cs="Arial"/>
          <w:sz w:val="24"/>
          <w:szCs w:val="24"/>
        </w:rPr>
        <w:t xml:space="preserve">за исключением такси), и провоза </w:t>
      </w:r>
      <w:r w:rsidRPr="00776F3F">
        <w:rPr>
          <w:rFonts w:ascii="Arial" w:hAnsi="Arial" w:cs="Arial"/>
          <w:sz w:val="24"/>
          <w:szCs w:val="24"/>
        </w:rPr>
        <w:t>багажа (</w:t>
      </w:r>
      <w:r w:rsidRPr="00776F3F">
        <w:rPr>
          <w:rFonts w:ascii="Arial" w:hAnsi="Arial" w:cs="Arial"/>
          <w:sz w:val="24"/>
          <w:szCs w:val="24"/>
        </w:rPr>
        <w:t>включенного в стоимость билета и (или) в пределах норматива для конкретного перевозчика) к месту проведения отпуска и обратно работнику и его детям производится один раз в два года.</w:t>
      </w:r>
    </w:p>
    <w:p w14:paraId="4A1EBF3B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9B0C2F" w14:textId="0D0BF9FE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6.Компенсации подлежат расходы на </w:t>
      </w:r>
      <w:r w:rsidRPr="00776F3F">
        <w:rPr>
          <w:rFonts w:ascii="Arial" w:hAnsi="Arial" w:cs="Arial"/>
          <w:sz w:val="24"/>
          <w:szCs w:val="24"/>
        </w:rPr>
        <w:t>оплату проезда</w:t>
      </w:r>
      <w:r w:rsidRPr="00776F3F">
        <w:rPr>
          <w:rFonts w:ascii="Arial" w:hAnsi="Arial" w:cs="Arial"/>
          <w:sz w:val="24"/>
          <w:szCs w:val="24"/>
        </w:rPr>
        <w:t xml:space="preserve"> железнодорожным </w:t>
      </w:r>
      <w:r w:rsidRPr="00776F3F">
        <w:rPr>
          <w:rFonts w:ascii="Arial" w:hAnsi="Arial" w:cs="Arial"/>
          <w:sz w:val="24"/>
          <w:szCs w:val="24"/>
        </w:rPr>
        <w:t>транспортом (</w:t>
      </w:r>
      <w:r w:rsidRPr="00776F3F">
        <w:rPr>
          <w:rFonts w:ascii="Arial" w:hAnsi="Arial" w:cs="Arial"/>
          <w:sz w:val="24"/>
          <w:szCs w:val="24"/>
        </w:rPr>
        <w:t xml:space="preserve">не выше стоимости проезда в </w:t>
      </w:r>
      <w:r w:rsidR="007613A4" w:rsidRPr="00776F3F">
        <w:rPr>
          <w:rFonts w:ascii="Arial" w:hAnsi="Arial" w:cs="Arial"/>
          <w:sz w:val="24"/>
          <w:szCs w:val="24"/>
        </w:rPr>
        <w:t>купейном</w:t>
      </w:r>
      <w:r w:rsidRPr="00776F3F">
        <w:rPr>
          <w:rFonts w:ascii="Arial" w:hAnsi="Arial" w:cs="Arial"/>
          <w:sz w:val="24"/>
          <w:szCs w:val="24"/>
        </w:rPr>
        <w:t xml:space="preserve"> вагоне), речным и морским </w:t>
      </w:r>
      <w:r w:rsidRPr="00776F3F">
        <w:rPr>
          <w:rFonts w:ascii="Arial" w:hAnsi="Arial" w:cs="Arial"/>
          <w:sz w:val="24"/>
          <w:szCs w:val="24"/>
        </w:rPr>
        <w:t>транспортом (</w:t>
      </w:r>
      <w:r w:rsidRPr="00776F3F">
        <w:rPr>
          <w:rFonts w:ascii="Arial" w:hAnsi="Arial" w:cs="Arial"/>
          <w:sz w:val="24"/>
          <w:szCs w:val="24"/>
        </w:rPr>
        <w:t xml:space="preserve">не выше стоимости проезда в каюте первой категории) и авиационным пассажирским </w:t>
      </w:r>
      <w:r w:rsidRPr="00776F3F">
        <w:rPr>
          <w:rFonts w:ascii="Arial" w:hAnsi="Arial" w:cs="Arial"/>
          <w:sz w:val="24"/>
          <w:szCs w:val="24"/>
        </w:rPr>
        <w:t>транспортом (</w:t>
      </w:r>
      <w:r w:rsidRPr="00776F3F">
        <w:rPr>
          <w:rFonts w:ascii="Arial" w:hAnsi="Arial" w:cs="Arial"/>
          <w:sz w:val="24"/>
          <w:szCs w:val="24"/>
        </w:rPr>
        <w:t>не выше стоимости перелета экономичным классом</w:t>
      </w:r>
      <w:r w:rsidRPr="00776F3F">
        <w:rPr>
          <w:rFonts w:ascii="Arial" w:hAnsi="Arial" w:cs="Arial"/>
          <w:sz w:val="24"/>
          <w:szCs w:val="24"/>
        </w:rPr>
        <w:t>). Компенсация</w:t>
      </w:r>
      <w:r w:rsidRPr="00776F3F">
        <w:rPr>
          <w:rFonts w:ascii="Arial" w:hAnsi="Arial" w:cs="Arial"/>
          <w:sz w:val="24"/>
          <w:szCs w:val="24"/>
        </w:rPr>
        <w:t xml:space="preserve"> расходов проезда личным транспортом </w:t>
      </w:r>
      <w:r w:rsidRPr="00776F3F">
        <w:rPr>
          <w:rFonts w:ascii="Arial" w:hAnsi="Arial" w:cs="Arial"/>
          <w:sz w:val="24"/>
          <w:szCs w:val="24"/>
        </w:rPr>
        <w:t>производится на</w:t>
      </w:r>
      <w:r w:rsidRPr="00776F3F">
        <w:rPr>
          <w:rFonts w:ascii="Arial" w:hAnsi="Arial" w:cs="Arial"/>
          <w:sz w:val="24"/>
          <w:szCs w:val="24"/>
        </w:rPr>
        <w:t xml:space="preserve"> основании п.п.11,12,13 данного Положения. Компенсация расходов проезда личным транспортом детям работника не производится.</w:t>
      </w:r>
    </w:p>
    <w:p w14:paraId="0F2F2112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479A5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7.Компенсация расходов по оплате проезда работникам, которые в течении последних 2-х лет( срок исчисляется от даты нарушения до  даты начала поездки)привлечены к дисциплинарной ответственности за совершение </w:t>
      </w:r>
      <w:r w:rsidRPr="00776F3F">
        <w:rPr>
          <w:rFonts w:ascii="Arial" w:hAnsi="Arial" w:cs="Arial"/>
          <w:sz w:val="24"/>
          <w:szCs w:val="24"/>
        </w:rPr>
        <w:lastRenderedPageBreak/>
        <w:t xml:space="preserve">дисциплинарного проступка; появление на рабочем месте, в состоянии алкогольного, наркотического или иного токсичного опьянения, прогул, хищение, сон в рабочее время,-производится в соответствии с п.18 настоящего Положения.   </w:t>
      </w:r>
    </w:p>
    <w:p w14:paraId="128B7B12" w14:textId="3132F72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FD2A00" w14:textId="6F156A15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8.При оплате стоимости проезда к месту отдыха и обратно возмещаются расходы  по полной стоимости, указанной в билете или маршрут-квитанции электронного билета(кроме случае указанных в абзаце14.2 Положения).Оплате так же подлежат расходы за использование в поездах постельными принадлежностями, указанные в билете или оформленные отдельными квитанциями и документы об оплате перевоза багажа, включенного в стоимость билета и (или) в пределах норматива для конкретного перевозчика.. Оплата провоза сверхнормативного багажа не производится.</w:t>
      </w:r>
    </w:p>
    <w:p w14:paraId="0A40E7EB" w14:textId="5A9B4C3F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0DD266" w14:textId="5843B9A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9.При самостоятельном следовании детей работника к месту отдыха и обратно расходы на их проезд возмещаются работнику независимо от времени и места использования отпуска самого работника. </w:t>
      </w:r>
    </w:p>
    <w:p w14:paraId="684D7D73" w14:textId="19DB1EF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D2A247" w14:textId="4E167A11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10.Применительно к настоящему Положению личным транспортом являются легковые автомобили и микроавтобусы (за исключением грузового транспорта) находящееся в собственности работника или его супруги(а). Генеральная или иные доверенности не являются подтверждением права собственности на транспортное средство, оплата проезда на автомобиле по доверенности не производится.</w:t>
      </w:r>
    </w:p>
    <w:p w14:paraId="4EA88783" w14:textId="65926078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638109" w14:textId="40C08E3E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11.Оплата стоимости проезда </w:t>
      </w:r>
      <w:r w:rsidRPr="00776F3F">
        <w:rPr>
          <w:rFonts w:ascii="Arial" w:hAnsi="Arial" w:cs="Arial"/>
          <w:sz w:val="24"/>
          <w:szCs w:val="24"/>
        </w:rPr>
        <w:t>работника личным</w:t>
      </w:r>
      <w:r w:rsidRPr="00776F3F">
        <w:rPr>
          <w:rFonts w:ascii="Arial" w:hAnsi="Arial" w:cs="Arial"/>
          <w:sz w:val="24"/>
          <w:szCs w:val="24"/>
        </w:rPr>
        <w:t xml:space="preserve"> автомобильным транспортом к месту использования отпуска и обратно производится по стоимости проезда кротчайшим путем. Кратчайшим путем признается расстояние от места жительства работника до места использования отпуска и обратно, </w:t>
      </w:r>
      <w:r w:rsidRPr="00776F3F">
        <w:rPr>
          <w:rFonts w:ascii="Arial" w:hAnsi="Arial" w:cs="Arial"/>
          <w:sz w:val="24"/>
          <w:szCs w:val="24"/>
        </w:rPr>
        <w:t>определяемое по</w:t>
      </w:r>
      <w:r w:rsidRPr="00776F3F">
        <w:rPr>
          <w:rFonts w:ascii="Arial" w:hAnsi="Arial" w:cs="Arial"/>
          <w:sz w:val="24"/>
          <w:szCs w:val="24"/>
        </w:rPr>
        <w:t xml:space="preserve"> интернет ресурсу «</w:t>
      </w:r>
      <w:proofErr w:type="spellStart"/>
      <w:proofErr w:type="gramStart"/>
      <w:r w:rsidRPr="00776F3F">
        <w:rPr>
          <w:rFonts w:ascii="Arial" w:hAnsi="Arial" w:cs="Arial"/>
          <w:sz w:val="24"/>
          <w:szCs w:val="24"/>
        </w:rPr>
        <w:t>АвтоТрансИнфо</w:t>
      </w:r>
      <w:proofErr w:type="spellEnd"/>
      <w:r w:rsidRPr="00776F3F">
        <w:rPr>
          <w:rFonts w:ascii="Arial" w:hAnsi="Arial" w:cs="Arial"/>
          <w:sz w:val="24"/>
          <w:szCs w:val="24"/>
        </w:rPr>
        <w:t>»(</w:t>
      </w:r>
      <w:proofErr w:type="gramEnd"/>
      <w:r w:rsidRPr="00776F3F">
        <w:rPr>
          <w:rFonts w:ascii="Arial" w:hAnsi="Arial" w:cs="Arial"/>
          <w:sz w:val="24"/>
          <w:szCs w:val="24"/>
          <w:lang w:val="en-US"/>
        </w:rPr>
        <w:t>www</w:t>
      </w:r>
      <w:r w:rsidRPr="00776F3F">
        <w:rPr>
          <w:rFonts w:ascii="Arial" w:hAnsi="Arial" w:cs="Arial"/>
          <w:sz w:val="24"/>
          <w:szCs w:val="24"/>
        </w:rPr>
        <w:t>ю</w:t>
      </w:r>
      <w:proofErr w:type="spellStart"/>
      <w:r w:rsidRPr="00776F3F">
        <w:rPr>
          <w:rFonts w:ascii="Arial" w:hAnsi="Arial" w:cs="Arial"/>
          <w:sz w:val="24"/>
          <w:szCs w:val="24"/>
          <w:lang w:val="en-US"/>
        </w:rPr>
        <w:t>ati</w:t>
      </w:r>
      <w:proofErr w:type="spellEnd"/>
      <w:r w:rsidRPr="00776F3F">
        <w:rPr>
          <w:rFonts w:ascii="Arial" w:hAnsi="Arial" w:cs="Arial"/>
          <w:sz w:val="24"/>
          <w:szCs w:val="24"/>
        </w:rPr>
        <w:t>.</w:t>
      </w:r>
      <w:proofErr w:type="spellStart"/>
      <w:r w:rsidRPr="00776F3F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776F3F">
        <w:rPr>
          <w:rFonts w:ascii="Arial" w:hAnsi="Arial" w:cs="Arial"/>
          <w:sz w:val="24"/>
          <w:szCs w:val="24"/>
        </w:rPr>
        <w:t xml:space="preserve">) и по атласу  автомобильно-дорожной сети Российской Федерации. </w:t>
      </w:r>
    </w:p>
    <w:p w14:paraId="2E5A04F2" w14:textId="134FBBF6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7C871D" w14:textId="2A4BCD2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12.Стоимость израсходованного легковым автомобилем топлива рассчитывается в соответствии с </w:t>
      </w:r>
      <w:r w:rsidRPr="00776F3F">
        <w:rPr>
          <w:rFonts w:ascii="Arial" w:hAnsi="Arial" w:cs="Arial"/>
          <w:sz w:val="24"/>
          <w:szCs w:val="24"/>
        </w:rPr>
        <w:t>нормами,</w:t>
      </w:r>
      <w:r w:rsidRPr="00776F3F">
        <w:rPr>
          <w:rFonts w:ascii="Arial" w:hAnsi="Arial" w:cs="Arial"/>
          <w:sz w:val="24"/>
          <w:szCs w:val="24"/>
        </w:rPr>
        <w:t xml:space="preserve"> установленными Министерством транспорта РФ. Оплата проезда по платным автодорогам не производится.</w:t>
      </w:r>
    </w:p>
    <w:p w14:paraId="1A583D27" w14:textId="74EB6544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2EBDEF" w14:textId="6F67198F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13.Расчет компенсационной выплаты производится после возвращения из отпуска на основании авансового отчета с приложением следующих </w:t>
      </w:r>
      <w:r w:rsidRPr="00776F3F">
        <w:rPr>
          <w:rFonts w:ascii="Arial" w:hAnsi="Arial" w:cs="Arial"/>
          <w:sz w:val="24"/>
          <w:szCs w:val="24"/>
        </w:rPr>
        <w:t>документов:</w:t>
      </w:r>
    </w:p>
    <w:p w14:paraId="0A395F95" w14:textId="1A90A306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13.1. Заявление на имя руководителя с указанием места </w:t>
      </w:r>
      <w:r w:rsidRPr="00776F3F">
        <w:rPr>
          <w:rFonts w:ascii="Arial" w:hAnsi="Arial" w:cs="Arial"/>
          <w:sz w:val="24"/>
          <w:szCs w:val="24"/>
        </w:rPr>
        <w:t>отдыха (</w:t>
      </w:r>
      <w:r w:rsidRPr="00776F3F">
        <w:rPr>
          <w:rFonts w:ascii="Arial" w:hAnsi="Arial" w:cs="Arial"/>
          <w:sz w:val="24"/>
          <w:szCs w:val="24"/>
        </w:rPr>
        <w:t xml:space="preserve">стажа работы – в случае оплаты проезда членам семьи), с отметками инспектора по кадрам о периоде отпуска, об отсутствии или наличии дисциплинарного взыскания (при наличии указывается дата </w:t>
      </w:r>
      <w:r w:rsidRPr="00776F3F">
        <w:rPr>
          <w:rFonts w:ascii="Arial" w:hAnsi="Arial" w:cs="Arial"/>
          <w:sz w:val="24"/>
          <w:szCs w:val="24"/>
        </w:rPr>
        <w:t>последнего) за</w:t>
      </w:r>
      <w:r w:rsidRPr="00776F3F">
        <w:rPr>
          <w:rFonts w:ascii="Arial" w:hAnsi="Arial" w:cs="Arial"/>
          <w:sz w:val="24"/>
          <w:szCs w:val="24"/>
        </w:rPr>
        <w:t xml:space="preserve"> совершение дисциплинарного </w:t>
      </w:r>
      <w:r w:rsidRPr="00776F3F">
        <w:rPr>
          <w:rFonts w:ascii="Arial" w:hAnsi="Arial" w:cs="Arial"/>
          <w:sz w:val="24"/>
          <w:szCs w:val="24"/>
        </w:rPr>
        <w:t>проступка,</w:t>
      </w:r>
      <w:r w:rsidRPr="00776F3F">
        <w:rPr>
          <w:rFonts w:ascii="Arial" w:hAnsi="Arial" w:cs="Arial"/>
          <w:sz w:val="24"/>
          <w:szCs w:val="24"/>
        </w:rPr>
        <w:t xml:space="preserve"> указанного в п.7 настоящего Положения.  </w:t>
      </w:r>
    </w:p>
    <w:p w14:paraId="56147DDE" w14:textId="7C14D56C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13.</w:t>
      </w:r>
      <w:r w:rsidRPr="00776F3F">
        <w:rPr>
          <w:rFonts w:ascii="Arial" w:hAnsi="Arial" w:cs="Arial"/>
          <w:sz w:val="24"/>
          <w:szCs w:val="24"/>
        </w:rPr>
        <w:t>2. Проездные</w:t>
      </w:r>
      <w:r w:rsidRPr="00776F3F">
        <w:rPr>
          <w:rFonts w:ascii="Arial" w:hAnsi="Arial" w:cs="Arial"/>
          <w:sz w:val="24"/>
          <w:szCs w:val="24"/>
        </w:rPr>
        <w:t xml:space="preserve"> билеты и иные документы, подтверждающие произведенные расходы. Дата на проездных билетах должна совпадать со </w:t>
      </w:r>
      <w:r w:rsidRPr="00776F3F">
        <w:rPr>
          <w:rFonts w:ascii="Arial" w:hAnsi="Arial" w:cs="Arial"/>
          <w:sz w:val="24"/>
          <w:szCs w:val="24"/>
        </w:rPr>
        <w:t>временем использования</w:t>
      </w:r>
      <w:r w:rsidRPr="00776F3F">
        <w:rPr>
          <w:rFonts w:ascii="Arial" w:hAnsi="Arial" w:cs="Arial"/>
          <w:sz w:val="24"/>
          <w:szCs w:val="24"/>
        </w:rPr>
        <w:t xml:space="preserve"> отпуска. Допускается, если дата отъезда (приезда) совпадает с выходными, нерабочими праздничными днями, днями отдыха за дни сдачи крови непосредственно перед(после)началом (окончанием) отпуска, или отъезда в отпуск после окончания рабочей смены.</w:t>
      </w:r>
    </w:p>
    <w:p w14:paraId="6B2D83F7" w14:textId="41274BD2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В случае если авиаперелет осуществляется по электронным авиабилетам, проездными документами являются маршрут-квитанция электронного билета и посадочные талоны. Маршрут-квитанция электронного билета должна содержать обязательные </w:t>
      </w:r>
      <w:r w:rsidRPr="00776F3F">
        <w:rPr>
          <w:rFonts w:ascii="Arial" w:hAnsi="Arial" w:cs="Arial"/>
          <w:sz w:val="24"/>
          <w:szCs w:val="24"/>
        </w:rPr>
        <w:t>реквизиты: уникальный</w:t>
      </w:r>
      <w:r w:rsidRPr="00776F3F">
        <w:rPr>
          <w:rFonts w:ascii="Arial" w:hAnsi="Arial" w:cs="Arial"/>
          <w:sz w:val="24"/>
          <w:szCs w:val="24"/>
        </w:rPr>
        <w:t xml:space="preserve"> </w:t>
      </w:r>
      <w:r w:rsidRPr="00776F3F">
        <w:rPr>
          <w:rFonts w:ascii="Arial" w:hAnsi="Arial" w:cs="Arial"/>
          <w:sz w:val="24"/>
          <w:szCs w:val="24"/>
        </w:rPr>
        <w:t>номер электронного</w:t>
      </w:r>
      <w:r w:rsidRPr="00776F3F">
        <w:rPr>
          <w:rFonts w:ascii="Arial" w:hAnsi="Arial" w:cs="Arial"/>
          <w:sz w:val="24"/>
          <w:szCs w:val="24"/>
        </w:rPr>
        <w:t xml:space="preserve"> </w:t>
      </w:r>
      <w:r w:rsidRPr="00776F3F">
        <w:rPr>
          <w:rFonts w:ascii="Arial" w:hAnsi="Arial" w:cs="Arial"/>
          <w:sz w:val="24"/>
          <w:szCs w:val="24"/>
        </w:rPr>
        <w:t>билета,</w:t>
      </w:r>
      <w:r w:rsidRPr="00776F3F">
        <w:rPr>
          <w:rFonts w:ascii="Arial" w:hAnsi="Arial" w:cs="Arial"/>
          <w:sz w:val="24"/>
          <w:szCs w:val="24"/>
        </w:rPr>
        <w:t xml:space="preserve"> информацию о пассажире, перевозчике и </w:t>
      </w:r>
      <w:r w:rsidRPr="00776F3F">
        <w:rPr>
          <w:rFonts w:ascii="Arial" w:hAnsi="Arial" w:cs="Arial"/>
          <w:sz w:val="24"/>
          <w:szCs w:val="24"/>
        </w:rPr>
        <w:t>рейсе,</w:t>
      </w:r>
      <w:r w:rsidRPr="00776F3F">
        <w:rPr>
          <w:rFonts w:ascii="Arial" w:hAnsi="Arial" w:cs="Arial"/>
          <w:sz w:val="24"/>
          <w:szCs w:val="24"/>
        </w:rPr>
        <w:t xml:space="preserve"> формы оплаты.</w:t>
      </w:r>
    </w:p>
    <w:p w14:paraId="4C2C7E29" w14:textId="081FF37A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lastRenderedPageBreak/>
        <w:t>При отсутствии у работника маршрут-квитанции электронного авиабилета необходимо предоставить справку от авиакомпании-перевозчика о стоимости авиабилета. В справке должна содержаться информация о номере авиабилета, Ф.И.О. пассажира (работника), купившего данный билет, и стоимость перелета.</w:t>
      </w:r>
    </w:p>
    <w:p w14:paraId="61F0C63B" w14:textId="13132BEE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Для определения размера стоимости проезда в отпуск за границу РФ при использовании ж\д транспорта работник предоставляет справку железнодорожных касс о стоимости проезда до последней ж\д станции на территории РФ. При использовании воздушного транспорта стоимость определяется на основании централизованной </w:t>
      </w:r>
      <w:r w:rsidRPr="00776F3F">
        <w:rPr>
          <w:rFonts w:ascii="Arial" w:hAnsi="Arial" w:cs="Arial"/>
          <w:sz w:val="24"/>
          <w:szCs w:val="24"/>
        </w:rPr>
        <w:t>информации,</w:t>
      </w:r>
      <w:r w:rsidRPr="00776F3F">
        <w:rPr>
          <w:rFonts w:ascii="Arial" w:hAnsi="Arial" w:cs="Arial"/>
          <w:sz w:val="24"/>
          <w:szCs w:val="24"/>
        </w:rPr>
        <w:t xml:space="preserve"> предоставляемой авиакомпанией или другой специализированной организацией.  При этом стоимость проезда детей от 2 до 12 лет определяется по льготному (детскому) тарифу.</w:t>
      </w:r>
    </w:p>
    <w:p w14:paraId="6CF1AF61" w14:textId="6A11825F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В случае отсутствия у работника </w:t>
      </w:r>
      <w:r w:rsidRPr="00776F3F">
        <w:rPr>
          <w:rFonts w:ascii="Arial" w:hAnsi="Arial" w:cs="Arial"/>
          <w:sz w:val="24"/>
          <w:szCs w:val="24"/>
        </w:rPr>
        <w:t>оригиналов проездных</w:t>
      </w:r>
      <w:r w:rsidRPr="00776F3F">
        <w:rPr>
          <w:rFonts w:ascii="Arial" w:hAnsi="Arial" w:cs="Arial"/>
          <w:sz w:val="24"/>
          <w:szCs w:val="24"/>
        </w:rPr>
        <w:t xml:space="preserve"> документов по причине их утери оплата проезда производится на основании предоставленных работником дубликатов посадочных талонов или справки перевозчика о фактически совершенном </w:t>
      </w:r>
      <w:r w:rsidRPr="00776F3F">
        <w:rPr>
          <w:rFonts w:ascii="Arial" w:hAnsi="Arial" w:cs="Arial"/>
          <w:sz w:val="24"/>
          <w:szCs w:val="24"/>
        </w:rPr>
        <w:t>перелете. (</w:t>
      </w:r>
      <w:r w:rsidRPr="00776F3F">
        <w:rPr>
          <w:rFonts w:ascii="Arial" w:hAnsi="Arial" w:cs="Arial"/>
          <w:sz w:val="24"/>
          <w:szCs w:val="24"/>
        </w:rPr>
        <w:t>ж\д поездки</w:t>
      </w:r>
      <w:r w:rsidRPr="00776F3F">
        <w:rPr>
          <w:rFonts w:ascii="Arial" w:hAnsi="Arial" w:cs="Arial"/>
          <w:sz w:val="24"/>
          <w:szCs w:val="24"/>
        </w:rPr>
        <w:t>). Кроме</w:t>
      </w:r>
      <w:r w:rsidRPr="00776F3F">
        <w:rPr>
          <w:rFonts w:ascii="Arial" w:hAnsi="Arial" w:cs="Arial"/>
          <w:sz w:val="24"/>
          <w:szCs w:val="24"/>
        </w:rPr>
        <w:t xml:space="preserve"> того, если перелет совершался за пределы РФ, необходимо предоставить копии страниц паспорта с </w:t>
      </w:r>
      <w:r w:rsidRPr="00776F3F">
        <w:rPr>
          <w:rFonts w:ascii="Arial" w:hAnsi="Arial" w:cs="Arial"/>
          <w:sz w:val="24"/>
          <w:szCs w:val="24"/>
        </w:rPr>
        <w:t>отметками таможенных</w:t>
      </w:r>
      <w:r w:rsidRPr="00776F3F">
        <w:rPr>
          <w:rFonts w:ascii="Arial" w:hAnsi="Arial" w:cs="Arial"/>
          <w:sz w:val="24"/>
          <w:szCs w:val="24"/>
        </w:rPr>
        <w:t xml:space="preserve"> </w:t>
      </w:r>
      <w:r w:rsidRPr="00776F3F">
        <w:rPr>
          <w:rFonts w:ascii="Arial" w:hAnsi="Arial" w:cs="Arial"/>
          <w:sz w:val="24"/>
          <w:szCs w:val="24"/>
        </w:rPr>
        <w:t>органов о</w:t>
      </w:r>
      <w:r w:rsidRPr="00776F3F">
        <w:rPr>
          <w:rFonts w:ascii="Arial" w:hAnsi="Arial" w:cs="Arial"/>
          <w:sz w:val="24"/>
          <w:szCs w:val="24"/>
        </w:rPr>
        <w:t xml:space="preserve"> пересечении границы. При не предоставление вышеперечисленных документов оплата проезда не производится.</w:t>
      </w:r>
    </w:p>
    <w:p w14:paraId="3CC36076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E2164D" w14:textId="2E586290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13.</w:t>
      </w:r>
      <w:r w:rsidRPr="00776F3F">
        <w:rPr>
          <w:rFonts w:ascii="Arial" w:hAnsi="Arial" w:cs="Arial"/>
          <w:sz w:val="24"/>
          <w:szCs w:val="24"/>
        </w:rPr>
        <w:t>3. Документы</w:t>
      </w:r>
      <w:r w:rsidRPr="00776F3F">
        <w:rPr>
          <w:rFonts w:ascii="Arial" w:hAnsi="Arial" w:cs="Arial"/>
          <w:sz w:val="24"/>
          <w:szCs w:val="24"/>
        </w:rPr>
        <w:t xml:space="preserve"> об оплате провоза багажа.</w:t>
      </w:r>
    </w:p>
    <w:p w14:paraId="0FCA0409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7E3768" w14:textId="540978F4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13.</w:t>
      </w:r>
      <w:r w:rsidRPr="00776F3F">
        <w:rPr>
          <w:rFonts w:ascii="Arial" w:hAnsi="Arial" w:cs="Arial"/>
          <w:sz w:val="24"/>
          <w:szCs w:val="24"/>
        </w:rPr>
        <w:t>4. Копии</w:t>
      </w:r>
      <w:r w:rsidRPr="00776F3F">
        <w:rPr>
          <w:rFonts w:ascii="Arial" w:hAnsi="Arial" w:cs="Arial"/>
          <w:sz w:val="24"/>
          <w:szCs w:val="24"/>
        </w:rPr>
        <w:t xml:space="preserve"> документов, подтверждающие степень </w:t>
      </w:r>
      <w:r w:rsidRPr="00776F3F">
        <w:rPr>
          <w:rFonts w:ascii="Arial" w:hAnsi="Arial" w:cs="Arial"/>
          <w:sz w:val="24"/>
          <w:szCs w:val="24"/>
        </w:rPr>
        <w:t>родства (</w:t>
      </w:r>
      <w:r w:rsidRPr="00776F3F">
        <w:rPr>
          <w:rFonts w:ascii="Arial" w:hAnsi="Arial" w:cs="Arial"/>
          <w:sz w:val="24"/>
          <w:szCs w:val="24"/>
        </w:rPr>
        <w:t>свидетельство о рождении ребенка, копии документов, подтверждающих попечительство или опекунство</w:t>
      </w:r>
    </w:p>
    <w:p w14:paraId="0A71FE83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204370" w14:textId="523DA135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13.5. Если ребенок старше 18 лет – свидетельство о рождении, копии </w:t>
      </w:r>
      <w:r w:rsidRPr="00776F3F">
        <w:rPr>
          <w:rFonts w:ascii="Arial" w:hAnsi="Arial" w:cs="Arial"/>
          <w:sz w:val="24"/>
          <w:szCs w:val="24"/>
        </w:rPr>
        <w:t>паспорта (</w:t>
      </w:r>
      <w:r w:rsidRPr="00776F3F">
        <w:rPr>
          <w:rFonts w:ascii="Arial" w:hAnsi="Arial" w:cs="Arial"/>
          <w:sz w:val="24"/>
          <w:szCs w:val="24"/>
        </w:rPr>
        <w:t xml:space="preserve">Страницы </w:t>
      </w:r>
      <w:r w:rsidRPr="00776F3F">
        <w:rPr>
          <w:rFonts w:ascii="Arial" w:hAnsi="Arial" w:cs="Arial"/>
          <w:sz w:val="24"/>
          <w:szCs w:val="24"/>
        </w:rPr>
        <w:t>Ф.И.О., семейное</w:t>
      </w:r>
      <w:r w:rsidRPr="00776F3F">
        <w:rPr>
          <w:rFonts w:ascii="Arial" w:hAnsi="Arial" w:cs="Arial"/>
          <w:sz w:val="24"/>
          <w:szCs w:val="24"/>
        </w:rPr>
        <w:t xml:space="preserve"> положение, дети), справка из учебного заведения, подтверждающая очную дневную форму обучения в учебном заведении, находящемся в районах Крайнего Севера и приравненных к ним местностям.</w:t>
      </w:r>
    </w:p>
    <w:p w14:paraId="215E623F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C7CB12" w14:textId="3CEBC542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13.</w:t>
      </w:r>
      <w:r w:rsidRPr="00776F3F">
        <w:rPr>
          <w:rFonts w:ascii="Arial" w:hAnsi="Arial" w:cs="Arial"/>
          <w:sz w:val="24"/>
          <w:szCs w:val="24"/>
        </w:rPr>
        <w:t>6. Для</w:t>
      </w:r>
      <w:r w:rsidRPr="00776F3F">
        <w:rPr>
          <w:rFonts w:ascii="Arial" w:hAnsi="Arial" w:cs="Arial"/>
          <w:sz w:val="24"/>
          <w:szCs w:val="24"/>
        </w:rPr>
        <w:t xml:space="preserve"> работающих на предприятии меньше двух лет- справка с предыдущего места </w:t>
      </w:r>
      <w:r w:rsidRPr="00776F3F">
        <w:rPr>
          <w:rFonts w:ascii="Arial" w:hAnsi="Arial" w:cs="Arial"/>
          <w:sz w:val="24"/>
          <w:szCs w:val="24"/>
        </w:rPr>
        <w:t>работы или</w:t>
      </w:r>
      <w:r w:rsidRPr="00776F3F">
        <w:rPr>
          <w:rFonts w:ascii="Arial" w:hAnsi="Arial" w:cs="Arial"/>
          <w:sz w:val="24"/>
          <w:szCs w:val="24"/>
        </w:rPr>
        <w:t xml:space="preserve"> справку из Пенсионного фонда о том, что оплата проезда за последние два года не производилась, копия трудовой книжки;</w:t>
      </w:r>
    </w:p>
    <w:p w14:paraId="3BFB3B8F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C651E7" w14:textId="380EB15B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13.7. При проезде на личном </w:t>
      </w:r>
      <w:r w:rsidRPr="00776F3F">
        <w:rPr>
          <w:rFonts w:ascii="Arial" w:hAnsi="Arial" w:cs="Arial"/>
          <w:sz w:val="24"/>
          <w:szCs w:val="24"/>
        </w:rPr>
        <w:t>транспорте:</w:t>
      </w:r>
    </w:p>
    <w:p w14:paraId="0D40AEAA" w14:textId="77777777" w:rsidR="00776F3F" w:rsidRPr="00776F3F" w:rsidRDefault="00776F3F" w:rsidP="007613A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Документ, подтверждающий пребывание в месте отдыха (один из нижеперечисленных документов)</w:t>
      </w:r>
    </w:p>
    <w:p w14:paraId="05795587" w14:textId="1FCDACE8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-справка о пребывании в оздоровительном или лечебном </w:t>
      </w:r>
      <w:r w:rsidRPr="00776F3F">
        <w:rPr>
          <w:rFonts w:ascii="Arial" w:hAnsi="Arial" w:cs="Arial"/>
          <w:sz w:val="24"/>
          <w:szCs w:val="24"/>
        </w:rPr>
        <w:t>учреждении (</w:t>
      </w:r>
      <w:r w:rsidRPr="00776F3F">
        <w:rPr>
          <w:rFonts w:ascii="Arial" w:hAnsi="Arial" w:cs="Arial"/>
          <w:sz w:val="24"/>
          <w:szCs w:val="24"/>
        </w:rPr>
        <w:t xml:space="preserve">санатории, </w:t>
      </w:r>
      <w:r w:rsidRPr="00776F3F">
        <w:rPr>
          <w:rFonts w:ascii="Arial" w:hAnsi="Arial" w:cs="Arial"/>
          <w:sz w:val="24"/>
          <w:szCs w:val="24"/>
        </w:rPr>
        <w:t>пансионате) с</w:t>
      </w:r>
      <w:r w:rsidRPr="00776F3F">
        <w:rPr>
          <w:rFonts w:ascii="Arial" w:hAnsi="Arial" w:cs="Arial"/>
          <w:sz w:val="24"/>
          <w:szCs w:val="24"/>
        </w:rPr>
        <w:t xml:space="preserve"> указанием марки и номера автомобиля,</w:t>
      </w:r>
    </w:p>
    <w:p w14:paraId="1AD2D522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-справка городской (поселковой) администрации о временной регистрации с указанием марки и номера автомобиля,</w:t>
      </w:r>
    </w:p>
    <w:p w14:paraId="25472D4F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-квитанция об оплате автостоянки с указанием марки и номером автомобиля,</w:t>
      </w:r>
    </w:p>
    <w:p w14:paraId="36A1E5E0" w14:textId="1B5F08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-оригинал страхового полиса (</w:t>
      </w:r>
      <w:proofErr w:type="spellStart"/>
      <w:r w:rsidRPr="00776F3F">
        <w:rPr>
          <w:rFonts w:ascii="Arial" w:hAnsi="Arial" w:cs="Arial"/>
          <w:sz w:val="24"/>
          <w:szCs w:val="24"/>
        </w:rPr>
        <w:t>грин-еарта</w:t>
      </w:r>
      <w:proofErr w:type="spellEnd"/>
      <w:r w:rsidRPr="00776F3F">
        <w:rPr>
          <w:rFonts w:ascii="Arial" w:hAnsi="Arial" w:cs="Arial"/>
          <w:sz w:val="24"/>
          <w:szCs w:val="24"/>
        </w:rPr>
        <w:t>) и штамп таможни в паспорте при пересечении границы (при наличии) в случае пребывания за пределами РФ;</w:t>
      </w:r>
    </w:p>
    <w:p w14:paraId="7BFC825C" w14:textId="4676F05D" w:rsidR="00776F3F" w:rsidRPr="00776F3F" w:rsidRDefault="00776F3F" w:rsidP="007613A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Копия </w:t>
      </w:r>
      <w:r w:rsidRPr="00776F3F">
        <w:rPr>
          <w:rFonts w:ascii="Arial" w:hAnsi="Arial" w:cs="Arial"/>
          <w:sz w:val="24"/>
          <w:szCs w:val="24"/>
        </w:rPr>
        <w:t>свидетельства о</w:t>
      </w:r>
      <w:r w:rsidRPr="00776F3F">
        <w:rPr>
          <w:rFonts w:ascii="Arial" w:hAnsi="Arial" w:cs="Arial"/>
          <w:sz w:val="24"/>
          <w:szCs w:val="24"/>
        </w:rPr>
        <w:t xml:space="preserve"> регистрации транспортного </w:t>
      </w:r>
      <w:r w:rsidRPr="00776F3F">
        <w:rPr>
          <w:rFonts w:ascii="Arial" w:hAnsi="Arial" w:cs="Arial"/>
          <w:sz w:val="24"/>
          <w:szCs w:val="24"/>
        </w:rPr>
        <w:t>средства (</w:t>
      </w:r>
      <w:r w:rsidRPr="00776F3F">
        <w:rPr>
          <w:rFonts w:ascii="Arial" w:hAnsi="Arial" w:cs="Arial"/>
          <w:sz w:val="24"/>
          <w:szCs w:val="24"/>
        </w:rPr>
        <w:t xml:space="preserve">или паспорт транспортного средства); </w:t>
      </w:r>
    </w:p>
    <w:p w14:paraId="21220846" w14:textId="77777777" w:rsidR="00776F3F" w:rsidRPr="00776F3F" w:rsidRDefault="00776F3F" w:rsidP="007613A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Кассовые чеки ККМ автозаправочных станций (АЗС);</w:t>
      </w:r>
    </w:p>
    <w:p w14:paraId="7FA70A96" w14:textId="3028BAD6" w:rsidR="00776F3F" w:rsidRDefault="00776F3F" w:rsidP="007613A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Копии свидетельства о браке – в случае если автомобиль принадлежит супругу (е).</w:t>
      </w:r>
    </w:p>
    <w:p w14:paraId="25946E13" w14:textId="77777777" w:rsidR="007613A4" w:rsidRPr="00776F3F" w:rsidRDefault="007613A4" w:rsidP="007613A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ECF1D7B" w14:textId="4A4F8992" w:rsid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14. Если работник (члены </w:t>
      </w:r>
      <w:r w:rsidRPr="00776F3F">
        <w:rPr>
          <w:rFonts w:ascii="Arial" w:hAnsi="Arial" w:cs="Arial"/>
          <w:sz w:val="24"/>
          <w:szCs w:val="24"/>
        </w:rPr>
        <w:t>семьи) проводят</w:t>
      </w:r>
      <w:r w:rsidRPr="00776F3F">
        <w:rPr>
          <w:rFonts w:ascii="Arial" w:hAnsi="Arial" w:cs="Arial"/>
          <w:sz w:val="24"/>
          <w:szCs w:val="24"/>
        </w:rPr>
        <w:t xml:space="preserve"> время своего отпуска в нескольких местах отдыха, то расходы по оплате стоимости проезда и провоза </w:t>
      </w:r>
      <w:r w:rsidRPr="00776F3F">
        <w:rPr>
          <w:rFonts w:ascii="Arial" w:hAnsi="Arial" w:cs="Arial"/>
          <w:sz w:val="24"/>
          <w:szCs w:val="24"/>
        </w:rPr>
        <w:t xml:space="preserve">багажа </w:t>
      </w:r>
      <w:r w:rsidRPr="00776F3F">
        <w:rPr>
          <w:rFonts w:ascii="Arial" w:hAnsi="Arial" w:cs="Arial"/>
          <w:sz w:val="24"/>
          <w:szCs w:val="24"/>
        </w:rPr>
        <w:lastRenderedPageBreak/>
        <w:t>компенсируется</w:t>
      </w:r>
      <w:r w:rsidRPr="00776F3F">
        <w:rPr>
          <w:rFonts w:ascii="Arial" w:hAnsi="Arial" w:cs="Arial"/>
          <w:sz w:val="24"/>
          <w:szCs w:val="24"/>
        </w:rPr>
        <w:t xml:space="preserve"> до одного избранного ими места использования отпуска(отдыха) кратчайшим путем от места жительства работника до места использования отпуска и обратно. Оплата проезда между местами отдыха не производится.</w:t>
      </w:r>
    </w:p>
    <w:p w14:paraId="685D887E" w14:textId="77777777" w:rsidR="007613A4" w:rsidRPr="00776F3F" w:rsidRDefault="007613A4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AABB92" w14:textId="5B11E3F8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15. Проездные </w:t>
      </w:r>
      <w:r w:rsidRPr="00776F3F">
        <w:rPr>
          <w:rFonts w:ascii="Arial" w:hAnsi="Arial" w:cs="Arial"/>
          <w:sz w:val="24"/>
          <w:szCs w:val="24"/>
        </w:rPr>
        <w:t>документы для</w:t>
      </w:r>
      <w:r w:rsidRPr="00776F3F">
        <w:rPr>
          <w:rFonts w:ascii="Arial" w:hAnsi="Arial" w:cs="Arial"/>
          <w:sz w:val="24"/>
          <w:szCs w:val="24"/>
        </w:rPr>
        <w:t xml:space="preserve"> оформления авансового отчета подлежат своевременной сдачи в бухгалтерию- непосредственно после возвращения из отпуска работника и (или) членов его семьи, но не позднее окончания календарного года, в котором была совершена поездка.</w:t>
      </w:r>
    </w:p>
    <w:p w14:paraId="72EA993E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05CB1F" w14:textId="3D3C3F7B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16. В случае если работник не воспользовался льготой по оплате проезда к месту отдыха, </w:t>
      </w:r>
      <w:r w:rsidRPr="00776F3F">
        <w:rPr>
          <w:rFonts w:ascii="Arial" w:hAnsi="Arial" w:cs="Arial"/>
          <w:sz w:val="24"/>
          <w:szCs w:val="24"/>
        </w:rPr>
        <w:t>в замены</w:t>
      </w:r>
      <w:r w:rsidRPr="00776F3F">
        <w:rPr>
          <w:rFonts w:ascii="Arial" w:hAnsi="Arial" w:cs="Arial"/>
          <w:sz w:val="24"/>
          <w:szCs w:val="24"/>
        </w:rPr>
        <w:t xml:space="preserve"> он имеет право на получение один раз в два года материальной помощи в размере 5000 рублей. Материальная помощь выдается на основании заявления работника на </w:t>
      </w:r>
      <w:r w:rsidRPr="00776F3F">
        <w:rPr>
          <w:rFonts w:ascii="Arial" w:hAnsi="Arial" w:cs="Arial"/>
          <w:sz w:val="24"/>
          <w:szCs w:val="24"/>
        </w:rPr>
        <w:t>имя директора</w:t>
      </w:r>
      <w:r w:rsidRPr="00776F3F">
        <w:rPr>
          <w:rFonts w:ascii="Arial" w:hAnsi="Arial" w:cs="Arial"/>
          <w:sz w:val="24"/>
          <w:szCs w:val="24"/>
        </w:rPr>
        <w:t xml:space="preserve"> с отметками инспектора по кадрам о периоде отпуска, об отсутствии или наличии дисциплинарного </w:t>
      </w:r>
      <w:r w:rsidRPr="00776F3F">
        <w:rPr>
          <w:rFonts w:ascii="Arial" w:hAnsi="Arial" w:cs="Arial"/>
          <w:sz w:val="24"/>
          <w:szCs w:val="24"/>
        </w:rPr>
        <w:t>взыскания (</w:t>
      </w:r>
      <w:r w:rsidRPr="00776F3F">
        <w:rPr>
          <w:rFonts w:ascii="Arial" w:hAnsi="Arial" w:cs="Arial"/>
          <w:sz w:val="24"/>
          <w:szCs w:val="24"/>
        </w:rPr>
        <w:t>при наличии указывается дата последнего) за совершение дисциплинарного проступка и бухгалтерии о том, что работник в данном году может воспользоваться льготой по оплате проезда.</w:t>
      </w:r>
    </w:p>
    <w:p w14:paraId="524E37CE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BFC7FC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17. Выплаты, предусмотренные настоящим Положением, являются целевыми и не суммируются в случае, если работник своевременно не воспользовался своим правом на оплату стоимости проезда или не получил материальную помощь, предусмотренную п.16.</w:t>
      </w:r>
    </w:p>
    <w:p w14:paraId="6167C278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9C7113" w14:textId="609D955B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 xml:space="preserve">18. Если работник в течении последних 2-х </w:t>
      </w:r>
      <w:r w:rsidRPr="00776F3F">
        <w:rPr>
          <w:rFonts w:ascii="Arial" w:hAnsi="Arial" w:cs="Arial"/>
          <w:sz w:val="24"/>
          <w:szCs w:val="24"/>
        </w:rPr>
        <w:t>лет (</w:t>
      </w:r>
      <w:r w:rsidRPr="00776F3F">
        <w:rPr>
          <w:rFonts w:ascii="Arial" w:hAnsi="Arial" w:cs="Arial"/>
          <w:sz w:val="24"/>
          <w:szCs w:val="24"/>
        </w:rPr>
        <w:t xml:space="preserve">срок исчисляется от даты нарушения до даты начала поездки) привлекался к дисциплинарной ответственности за совершение дисциплинарного проступка, указанного в ч.2 п.7.  настоящего Положения. То оплата проезда ему и его детям </w:t>
      </w:r>
      <w:r w:rsidRPr="00776F3F">
        <w:rPr>
          <w:rFonts w:ascii="Arial" w:hAnsi="Arial" w:cs="Arial"/>
          <w:sz w:val="24"/>
          <w:szCs w:val="24"/>
        </w:rPr>
        <w:t>производится в</w:t>
      </w:r>
      <w:r w:rsidRPr="00776F3F">
        <w:rPr>
          <w:rFonts w:ascii="Arial" w:hAnsi="Arial" w:cs="Arial"/>
          <w:sz w:val="24"/>
          <w:szCs w:val="24"/>
        </w:rPr>
        <w:t xml:space="preserve"> размере стоимости </w:t>
      </w:r>
      <w:r w:rsidRPr="00776F3F">
        <w:rPr>
          <w:rFonts w:ascii="Arial" w:hAnsi="Arial" w:cs="Arial"/>
          <w:sz w:val="24"/>
          <w:szCs w:val="24"/>
        </w:rPr>
        <w:t>проезда в</w:t>
      </w:r>
      <w:r w:rsidRPr="00776F3F">
        <w:rPr>
          <w:rFonts w:ascii="Arial" w:hAnsi="Arial" w:cs="Arial"/>
          <w:sz w:val="24"/>
          <w:szCs w:val="24"/>
        </w:rPr>
        <w:t xml:space="preserve"> плацкартном вагоне железнодорожного транспорта кратчайшим путем при условии предоставления всех соответствующих настоящему Положению документов. Дополнительно работник обязан предоставить справку из железнодорожной кассы о стоимости проезда до пункта назначения и обратно в плацкартном вагоне поезда кратчайшим путем.</w:t>
      </w:r>
    </w:p>
    <w:p w14:paraId="60AACCED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8496F0" w14:textId="77777777" w:rsidR="00776F3F" w:rsidRPr="00776F3F" w:rsidRDefault="00776F3F" w:rsidP="00776F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19.Вступление в силу настоящего Положения.</w:t>
      </w:r>
    </w:p>
    <w:p w14:paraId="4D320D48" w14:textId="71FDFBD2" w:rsidR="00776F3F" w:rsidRPr="00672621" w:rsidRDefault="00776F3F" w:rsidP="00C225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F3F">
        <w:rPr>
          <w:rFonts w:ascii="Arial" w:hAnsi="Arial" w:cs="Arial"/>
          <w:sz w:val="24"/>
          <w:szCs w:val="24"/>
        </w:rPr>
        <w:t>Настоящее положение вводиться в действие с 01 января 2022 года</w:t>
      </w:r>
    </w:p>
    <w:sectPr w:rsidR="00776F3F" w:rsidRPr="0067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65F7"/>
    <w:multiLevelType w:val="hybridMultilevel"/>
    <w:tmpl w:val="1680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1D"/>
    <w:rsid w:val="00021D52"/>
    <w:rsid w:val="00672621"/>
    <w:rsid w:val="007613A4"/>
    <w:rsid w:val="00776F3F"/>
    <w:rsid w:val="007F5CED"/>
    <w:rsid w:val="009734D0"/>
    <w:rsid w:val="00A72DD0"/>
    <w:rsid w:val="00B27547"/>
    <w:rsid w:val="00B72B1D"/>
    <w:rsid w:val="00C225F5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DF9"/>
  <w15:chartTrackingRefBased/>
  <w15:docId w15:val="{70BBFF08-A0E5-4E9A-B016-8DFD29CE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2022-07-06T04:27:00Z</cp:lastPrinted>
  <dcterms:created xsi:type="dcterms:W3CDTF">2022-07-08T06:30:00Z</dcterms:created>
  <dcterms:modified xsi:type="dcterms:W3CDTF">2022-07-11T00:16:00Z</dcterms:modified>
</cp:coreProperties>
</file>